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8960" w14:textId="77777777" w:rsidR="002737D4" w:rsidRPr="00905BB2" w:rsidRDefault="00554D15" w:rsidP="00554D15">
      <w:pPr>
        <w:pStyle w:val="Title"/>
        <w:rPr>
          <w:rFonts w:ascii="Tahoma" w:hAnsi="Tahoma" w:cs="Tahoma"/>
          <w:b/>
          <w:sz w:val="24"/>
          <w:szCs w:val="28"/>
        </w:rPr>
      </w:pPr>
      <w:r>
        <w:rPr>
          <w:rFonts w:ascii="Tahoma" w:hAnsi="Tahoma" w:cs="Tahoma"/>
          <w:b/>
          <w:sz w:val="24"/>
          <w:szCs w:val="28"/>
        </w:rPr>
        <w:t>09 April 2020 Disaster Response in</w:t>
      </w:r>
      <w:r w:rsidRPr="00554D15">
        <w:rPr>
          <w:rFonts w:ascii="Tahoma" w:hAnsi="Tahoma" w:cs="Tahoma"/>
          <w:b/>
          <w:sz w:val="24"/>
          <w:szCs w:val="28"/>
        </w:rPr>
        <w:t xml:space="preserve"> COVID-19 outbreak</w:t>
      </w:r>
      <w:r>
        <w:rPr>
          <w:rFonts w:ascii="Tahoma" w:hAnsi="Tahoma" w:cs="Tahoma"/>
          <w:b/>
          <w:sz w:val="24"/>
          <w:szCs w:val="28"/>
        </w:rPr>
        <w:t xml:space="preserve"> </w:t>
      </w:r>
      <w:r w:rsidR="004B15AA">
        <w:rPr>
          <w:rFonts w:ascii="Tahoma" w:hAnsi="Tahoma" w:cs="Tahoma"/>
          <w:b/>
          <w:sz w:val="24"/>
          <w:szCs w:val="28"/>
        </w:rPr>
        <w:t>Ref No. COVID-19_PDF_09</w:t>
      </w:r>
    </w:p>
    <w:p w14:paraId="379D1D5D" w14:textId="77777777" w:rsidR="00905BB2" w:rsidRDefault="00905BB2" w:rsidP="00905BB2">
      <w:pPr>
        <w:spacing w:line="276" w:lineRule="auto"/>
        <w:jc w:val="both"/>
        <w:rPr>
          <w:rFonts w:ascii="Tahoma" w:hAnsi="Tahoma" w:cs="Tahoma"/>
          <w:sz w:val="24"/>
          <w:szCs w:val="24"/>
        </w:rPr>
      </w:pPr>
    </w:p>
    <w:p w14:paraId="217C4B6F" w14:textId="77777777" w:rsidR="00554D15" w:rsidRPr="00216838" w:rsidRDefault="00554D15" w:rsidP="00216838">
      <w:pPr>
        <w:pStyle w:val="Title"/>
        <w:rPr>
          <w:rFonts w:eastAsia="Times New Roman"/>
          <w:b/>
          <w:sz w:val="44"/>
          <w:u w:val="single"/>
          <w:lang w:bidi="en-US"/>
        </w:rPr>
      </w:pPr>
      <w:r w:rsidRPr="00216838">
        <w:rPr>
          <w:rFonts w:eastAsia="Times New Roman"/>
          <w:b/>
          <w:sz w:val="44"/>
          <w:u w:val="single"/>
          <w:lang w:bidi="en-US"/>
        </w:rPr>
        <w:t>Disability inclusion considerations</w:t>
      </w:r>
      <w:r w:rsidR="00216838" w:rsidRPr="00216838">
        <w:rPr>
          <w:rFonts w:eastAsia="Times New Roman"/>
          <w:b/>
          <w:sz w:val="44"/>
          <w:u w:val="single"/>
          <w:lang w:bidi="en-US"/>
        </w:rPr>
        <w:t xml:space="preserve"> </w:t>
      </w:r>
      <w:r w:rsidRPr="00216838">
        <w:rPr>
          <w:rFonts w:eastAsia="Times New Roman"/>
          <w:b/>
          <w:sz w:val="44"/>
          <w:u w:val="single"/>
          <w:lang w:bidi="en-US"/>
        </w:rPr>
        <w:t>for disaster response during the COVID-19 outbreak</w:t>
      </w:r>
    </w:p>
    <w:p w14:paraId="3866A237" w14:textId="77777777" w:rsidR="00554D15" w:rsidRDefault="00554D15" w:rsidP="00554D15">
      <w:pPr>
        <w:spacing w:before="120" w:line="240" w:lineRule="auto"/>
        <w:jc w:val="both"/>
        <w:rPr>
          <w:rFonts w:eastAsia="Times New Roman" w:cstheme="majorBidi"/>
          <w:b/>
          <w:color w:val="2E74B5" w:themeColor="accent1" w:themeShade="BF"/>
          <w:sz w:val="28"/>
          <w:szCs w:val="28"/>
          <w:lang w:bidi="en-US"/>
        </w:rPr>
      </w:pPr>
      <w:r>
        <w:rPr>
          <w:rFonts w:eastAsia="Times New Roman" w:cstheme="majorBidi"/>
          <w:b/>
          <w:noProof/>
          <w:color w:val="2E74B5" w:themeColor="accent1" w:themeShade="BF"/>
          <w:sz w:val="28"/>
          <w:szCs w:val="28"/>
        </w:rPr>
        <mc:AlternateContent>
          <mc:Choice Requires="wps">
            <w:drawing>
              <wp:inline distT="0" distB="0" distL="0" distR="0" wp14:anchorId="3B27BB45" wp14:editId="7E481DA7">
                <wp:extent cx="5794744" cy="6193277"/>
                <wp:effectExtent l="0" t="0" r="15875" b="17145"/>
                <wp:docPr id="1" name="Text Box 1"/>
                <wp:cNvGraphicFramePr/>
                <a:graphic xmlns:a="http://schemas.openxmlformats.org/drawingml/2006/main">
                  <a:graphicData uri="http://schemas.microsoft.com/office/word/2010/wordprocessingShape">
                    <wps:wsp>
                      <wps:cNvSpPr txBox="1"/>
                      <wps:spPr>
                        <a:xfrm>
                          <a:off x="0" y="0"/>
                          <a:ext cx="5794744" cy="6193277"/>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5B0BFF2" w14:textId="77777777" w:rsidR="00554D15" w:rsidRPr="00D92B45" w:rsidRDefault="00554D15" w:rsidP="00554D15">
                            <w:pPr>
                              <w:spacing w:before="120" w:line="240" w:lineRule="auto"/>
                              <w:jc w:val="both"/>
                              <w:rPr>
                                <w:sz w:val="25"/>
                                <w:szCs w:val="25"/>
                              </w:rPr>
                            </w:pPr>
                            <w:r w:rsidRPr="00D92B45">
                              <w:rPr>
                                <w:sz w:val="25"/>
                                <w:szCs w:val="25"/>
                              </w:rPr>
                              <w:t>The pre-existing and intersecting inequalities and power imbalance can exacerbate in a crisis situation. In the context of COVID-19 pandemic</w:t>
                            </w:r>
                            <w:r>
                              <w:rPr>
                                <w:sz w:val="25"/>
                                <w:szCs w:val="25"/>
                              </w:rPr>
                              <w:t xml:space="preserve"> and TC Harold emergencies</w:t>
                            </w:r>
                            <w:r w:rsidRPr="00D92B45">
                              <w:rPr>
                                <w:sz w:val="25"/>
                                <w:szCs w:val="25"/>
                              </w:rPr>
                              <w:t>, response agencies need to ensure protection to improve safety, well-being and dignity for affected populations. It is also crucial to recognize the capacity of affected population in understanding the information and carrying out their role to respond to and effectively participate through the various measures in place to combat the outbreak</w:t>
                            </w:r>
                            <w:r>
                              <w:rPr>
                                <w:sz w:val="25"/>
                                <w:szCs w:val="25"/>
                              </w:rPr>
                              <w:t xml:space="preserve"> and stay safe</w:t>
                            </w:r>
                            <w:r w:rsidRPr="00D92B45">
                              <w:rPr>
                                <w:sz w:val="25"/>
                                <w:szCs w:val="25"/>
                              </w:rPr>
                              <w:t xml:space="preserve">.  </w:t>
                            </w:r>
                          </w:p>
                          <w:p w14:paraId="78C08CBD" w14:textId="77777777" w:rsidR="00554D15" w:rsidRPr="00140DA0" w:rsidRDefault="00554D15" w:rsidP="00554D15">
                            <w:pPr>
                              <w:pStyle w:val="ListParagraph"/>
                              <w:numPr>
                                <w:ilvl w:val="0"/>
                                <w:numId w:val="39"/>
                              </w:numPr>
                              <w:spacing w:after="200" w:line="276" w:lineRule="auto"/>
                              <w:rPr>
                                <w:sz w:val="25"/>
                                <w:szCs w:val="25"/>
                              </w:rPr>
                            </w:pPr>
                            <w:r w:rsidRPr="00140DA0">
                              <w:rPr>
                                <w:sz w:val="25"/>
                                <w:szCs w:val="25"/>
                              </w:rPr>
                              <w:t>Deal with the immediate threat (cyclone) first. People must not be turned away from shelters due to a lack of space.</w:t>
                            </w:r>
                          </w:p>
                          <w:p w14:paraId="0DE42919" w14:textId="77777777" w:rsidR="00554D15" w:rsidRDefault="00554D15" w:rsidP="00554D15">
                            <w:pPr>
                              <w:pStyle w:val="ListParagraph"/>
                              <w:numPr>
                                <w:ilvl w:val="0"/>
                                <w:numId w:val="39"/>
                              </w:numPr>
                              <w:spacing w:before="120" w:line="240" w:lineRule="auto"/>
                              <w:jc w:val="both"/>
                              <w:rPr>
                                <w:sz w:val="25"/>
                                <w:szCs w:val="25"/>
                              </w:rPr>
                            </w:pPr>
                            <w:r>
                              <w:rPr>
                                <w:sz w:val="25"/>
                                <w:szCs w:val="25"/>
                              </w:rPr>
                              <w:t>P</w:t>
                            </w:r>
                            <w:r w:rsidRPr="00EA3554">
                              <w:rPr>
                                <w:sz w:val="25"/>
                                <w:szCs w:val="25"/>
                              </w:rPr>
                              <w:t xml:space="preserve">eople, including people with disability, are likely to experience distress about the risk of COVID19 transmission. Clear information and addressing barriers to good personal hygiene practice can help. </w:t>
                            </w:r>
                          </w:p>
                          <w:p w14:paraId="05095012" w14:textId="77777777" w:rsidR="00554D15" w:rsidRDefault="00554D15" w:rsidP="00554D15">
                            <w:pPr>
                              <w:pStyle w:val="ListParagraph"/>
                              <w:numPr>
                                <w:ilvl w:val="0"/>
                                <w:numId w:val="39"/>
                              </w:numPr>
                              <w:spacing w:before="120" w:line="240" w:lineRule="auto"/>
                              <w:jc w:val="both"/>
                              <w:rPr>
                                <w:sz w:val="25"/>
                                <w:szCs w:val="25"/>
                              </w:rPr>
                            </w:pPr>
                            <w:r w:rsidRPr="00EA3554">
                              <w:rPr>
                                <w:sz w:val="25"/>
                                <w:szCs w:val="25"/>
                              </w:rPr>
                              <w:t xml:space="preserve">The combined stress of people gathering in one place and barriers to accessing shelter may lead to people choosing to not evacuate. This may increase their risk. </w:t>
                            </w:r>
                          </w:p>
                          <w:p w14:paraId="5151678E" w14:textId="77777777" w:rsidR="00554D15" w:rsidRDefault="00554D15" w:rsidP="00554D15">
                            <w:pPr>
                              <w:pStyle w:val="ListParagraph"/>
                              <w:numPr>
                                <w:ilvl w:val="0"/>
                                <w:numId w:val="39"/>
                              </w:numPr>
                              <w:spacing w:before="120" w:line="240" w:lineRule="auto"/>
                              <w:jc w:val="both"/>
                              <w:rPr>
                                <w:sz w:val="25"/>
                                <w:szCs w:val="25"/>
                              </w:rPr>
                            </w:pPr>
                            <w:proofErr w:type="spellStart"/>
                            <w:r w:rsidRPr="00EA3554">
                              <w:rPr>
                                <w:sz w:val="25"/>
                                <w:szCs w:val="25"/>
                              </w:rPr>
                              <w:t>Emphasise</w:t>
                            </w:r>
                            <w:proofErr w:type="spellEnd"/>
                            <w:r w:rsidRPr="00EA3554">
                              <w:rPr>
                                <w:sz w:val="25"/>
                                <w:szCs w:val="25"/>
                              </w:rPr>
                              <w:t xml:space="preserve">: It is safer to evacuate than to stay at home. </w:t>
                            </w:r>
                          </w:p>
                          <w:p w14:paraId="3AFE8216" w14:textId="77777777" w:rsidR="00554D15" w:rsidRDefault="00554D15" w:rsidP="00554D15">
                            <w:pPr>
                              <w:pStyle w:val="ListParagraph"/>
                              <w:numPr>
                                <w:ilvl w:val="0"/>
                                <w:numId w:val="39"/>
                              </w:numPr>
                              <w:spacing w:before="120" w:line="240" w:lineRule="auto"/>
                              <w:jc w:val="both"/>
                              <w:rPr>
                                <w:sz w:val="25"/>
                                <w:szCs w:val="25"/>
                              </w:rPr>
                            </w:pPr>
                            <w:r w:rsidRPr="00EA3554">
                              <w:rPr>
                                <w:sz w:val="25"/>
                                <w:szCs w:val="25"/>
                              </w:rPr>
                              <w:t xml:space="preserve">Wash hands, wash hands, wash hands. Hygiene is always an issue in shelters. Washing hands is all the more important now. </w:t>
                            </w:r>
                          </w:p>
                          <w:p w14:paraId="50D1551E" w14:textId="77777777" w:rsidR="00554D15" w:rsidRDefault="00554D15" w:rsidP="00554D15">
                            <w:pPr>
                              <w:pStyle w:val="ListParagraph"/>
                              <w:numPr>
                                <w:ilvl w:val="0"/>
                                <w:numId w:val="39"/>
                              </w:numPr>
                              <w:spacing w:before="120" w:line="240" w:lineRule="auto"/>
                              <w:jc w:val="both"/>
                              <w:rPr>
                                <w:sz w:val="25"/>
                                <w:szCs w:val="25"/>
                              </w:rPr>
                            </w:pPr>
                            <w:r w:rsidRPr="00EA3554">
                              <w:rPr>
                                <w:sz w:val="25"/>
                                <w:szCs w:val="25"/>
                              </w:rPr>
                              <w:t>Practice good coughing/sneezing etiquette- into elbow (not hand) to reduce risk of passing on by hand contact.</w:t>
                            </w:r>
                          </w:p>
                          <w:p w14:paraId="09BB328C" w14:textId="77777777" w:rsidR="00554D15" w:rsidRDefault="00554D15" w:rsidP="00554D15">
                            <w:pPr>
                              <w:pStyle w:val="ListParagraph"/>
                              <w:numPr>
                                <w:ilvl w:val="0"/>
                                <w:numId w:val="39"/>
                              </w:numPr>
                              <w:spacing w:before="120" w:line="240" w:lineRule="auto"/>
                              <w:jc w:val="both"/>
                              <w:rPr>
                                <w:sz w:val="25"/>
                                <w:szCs w:val="25"/>
                              </w:rPr>
                            </w:pPr>
                            <w:r w:rsidRPr="00EA3554">
                              <w:rPr>
                                <w:sz w:val="25"/>
                                <w:szCs w:val="25"/>
                              </w:rPr>
                              <w:t>Avoid touching, kissing, hugging, and handshakes with non-family members.</w:t>
                            </w:r>
                          </w:p>
                          <w:p w14:paraId="6D8EE5BF" w14:textId="77777777" w:rsidR="00554D15" w:rsidRDefault="00554D15" w:rsidP="00554D15">
                            <w:pPr>
                              <w:pStyle w:val="ListParagraph"/>
                              <w:numPr>
                                <w:ilvl w:val="0"/>
                                <w:numId w:val="39"/>
                              </w:numPr>
                              <w:spacing w:before="120" w:line="240" w:lineRule="auto"/>
                              <w:jc w:val="both"/>
                              <w:rPr>
                                <w:sz w:val="25"/>
                                <w:szCs w:val="25"/>
                              </w:rPr>
                            </w:pPr>
                            <w:r w:rsidRPr="00EA3554">
                              <w:rPr>
                                <w:sz w:val="25"/>
                                <w:szCs w:val="25"/>
                              </w:rPr>
                              <w:t>Provide messages in multiple formats- usual accessibility guidance applies.</w:t>
                            </w:r>
                          </w:p>
                          <w:p w14:paraId="1E10B5C4" w14:textId="77777777" w:rsidR="00554D15" w:rsidRDefault="00554D15" w:rsidP="00554D15">
                            <w:pPr>
                              <w:pStyle w:val="ListParagraph"/>
                              <w:numPr>
                                <w:ilvl w:val="0"/>
                                <w:numId w:val="39"/>
                              </w:numPr>
                              <w:spacing w:before="120" w:line="240" w:lineRule="auto"/>
                              <w:jc w:val="both"/>
                              <w:rPr>
                                <w:sz w:val="25"/>
                                <w:szCs w:val="25"/>
                              </w:rPr>
                            </w:pPr>
                            <w:r w:rsidRPr="00EA3554">
                              <w:rPr>
                                <w:sz w:val="25"/>
                                <w:szCs w:val="25"/>
                              </w:rPr>
                              <w:t>Remember just because COVID cases have not been identified, does not mean the virus is not there. The only way we can know is with extensive testing. In all cases, assume the virus is present.</w:t>
                            </w:r>
                          </w:p>
                          <w:p w14:paraId="0219F0E8" w14:textId="77777777" w:rsidR="00554D15" w:rsidRPr="005C712D" w:rsidRDefault="00554D15" w:rsidP="00554D15">
                            <w:pPr>
                              <w:spacing w:before="120" w:line="240" w:lineRule="auto"/>
                              <w:jc w:val="both"/>
                              <w:rPr>
                                <w:sz w:val="25"/>
                                <w:szCs w:val="25"/>
                              </w:rPr>
                            </w:pPr>
                            <w:r w:rsidRPr="005C712D">
                              <w:rPr>
                                <w:sz w:val="25"/>
                                <w:szCs w:val="25"/>
                              </w:rPr>
                              <w:t>PDF acknowledges the contribution of its Disability Inclusive Development Partners in particular Ms. Elizabeth Morgan of CBM Australia, Ms. Karen Jack and Linabel Hadlee of CBM New Zealand, Mr. Alex Robinson of Nossal Institute for Global Health, University of Melbourne and Mr. Alex Cote of Centre for Inclusive Policies.</w:t>
                            </w:r>
                          </w:p>
                          <w:p w14:paraId="383B9972" w14:textId="77777777" w:rsidR="00554D15" w:rsidRPr="00D92B45" w:rsidRDefault="00554D15" w:rsidP="00554D15">
                            <w:pPr>
                              <w:spacing w:before="120" w:line="240" w:lineRule="auto"/>
                              <w:jc w:val="both"/>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083E28" id="_x0000_t202" coordsize="21600,21600" o:spt="202" path="m,l,21600r21600,l21600,xe">
                <v:stroke joinstyle="miter"/>
                <v:path gradientshapeok="t" o:connecttype="rect"/>
              </v:shapetype>
              <v:shape id="Text Box 1" o:spid="_x0000_s1026" type="#_x0000_t202" style="width:456.3pt;height:4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" fillcolor="#deeaf6 [660]" strokecolor="#5b9bd5 [3204]" strokeweight="1pt">
                <v:textbox>
                  <w:txbxContent>
                    <w:p w:rsidR="00554D15" w:rsidRPr="00D92B45" w:rsidRDefault="00554D15" w:rsidP="00554D15">
                      <w:pPr>
                        <w:spacing w:before="120" w:line="240" w:lineRule="auto"/>
                        <w:jc w:val="both"/>
                        <w:rPr>
                          <w:sz w:val="25"/>
                          <w:szCs w:val="25"/>
                        </w:rPr>
                      </w:pPr>
                      <w:r w:rsidRPr="00D92B45">
                        <w:rPr>
                          <w:sz w:val="25"/>
                          <w:szCs w:val="25"/>
                        </w:rPr>
                        <w:t>The pre-existing and intersecting inequalities and power imbalance can exacerbate in a crisis situation. In the context of COVID-19 pandemic</w:t>
                      </w:r>
                      <w:r>
                        <w:rPr>
                          <w:sz w:val="25"/>
                          <w:szCs w:val="25"/>
                        </w:rPr>
                        <w:t xml:space="preserve"> and TC Harold emergencies</w:t>
                      </w:r>
                      <w:r w:rsidRPr="00D92B45">
                        <w:rPr>
                          <w:sz w:val="25"/>
                          <w:szCs w:val="25"/>
                        </w:rPr>
                        <w:t>, response agencies need to ensure protection to improve safety, well-being and dignity for affected populations. It is also crucial to recognize the capacity of affected population in understanding the information and carrying out their role to respond to and effectively participate through the various measures in place to combat the outbreak</w:t>
                      </w:r>
                      <w:r>
                        <w:rPr>
                          <w:sz w:val="25"/>
                          <w:szCs w:val="25"/>
                        </w:rPr>
                        <w:t xml:space="preserve"> and stay safe</w:t>
                      </w:r>
                      <w:r w:rsidRPr="00D92B45">
                        <w:rPr>
                          <w:sz w:val="25"/>
                          <w:szCs w:val="25"/>
                        </w:rPr>
                        <w:t xml:space="preserve">.  </w:t>
                      </w:r>
                    </w:p>
                    <w:p w:rsidR="00554D15" w:rsidRPr="00140DA0" w:rsidRDefault="00554D15" w:rsidP="00554D15">
                      <w:pPr>
                        <w:pStyle w:val="ListParagraph"/>
                        <w:numPr>
                          <w:ilvl w:val="0"/>
                          <w:numId w:val="39"/>
                        </w:numPr>
                        <w:spacing w:after="200" w:line="276" w:lineRule="auto"/>
                        <w:rPr>
                          <w:sz w:val="25"/>
                          <w:szCs w:val="25"/>
                        </w:rPr>
                      </w:pPr>
                      <w:r w:rsidRPr="00140DA0">
                        <w:rPr>
                          <w:sz w:val="25"/>
                          <w:szCs w:val="25"/>
                        </w:rPr>
                        <w:t>Deal with the immediate threat (cyclone) first. People must not be turned away from shelters due to a lack of space.</w:t>
                      </w:r>
                    </w:p>
                    <w:p w:rsidR="00554D15" w:rsidRDefault="00554D15" w:rsidP="00554D15">
                      <w:pPr>
                        <w:pStyle w:val="ListParagraph"/>
                        <w:numPr>
                          <w:ilvl w:val="0"/>
                          <w:numId w:val="39"/>
                        </w:numPr>
                        <w:spacing w:before="120" w:line="240" w:lineRule="auto"/>
                        <w:jc w:val="both"/>
                        <w:rPr>
                          <w:sz w:val="25"/>
                          <w:szCs w:val="25"/>
                        </w:rPr>
                      </w:pPr>
                      <w:r>
                        <w:rPr>
                          <w:sz w:val="25"/>
                          <w:szCs w:val="25"/>
                        </w:rPr>
                        <w:t>P</w:t>
                      </w:r>
                      <w:r w:rsidRPr="00EA3554">
                        <w:rPr>
                          <w:sz w:val="25"/>
                          <w:szCs w:val="25"/>
                        </w:rPr>
                        <w:t xml:space="preserve">eople, including people with disability, are likely to experience distress about the risk of COVID19 transmission. Clear information and addressing barriers to good personal hygiene practice can help. </w:t>
                      </w:r>
                    </w:p>
                    <w:p w:rsidR="00554D15" w:rsidRDefault="00554D15" w:rsidP="00554D15">
                      <w:pPr>
                        <w:pStyle w:val="ListParagraph"/>
                        <w:numPr>
                          <w:ilvl w:val="0"/>
                          <w:numId w:val="39"/>
                        </w:numPr>
                        <w:spacing w:before="120" w:line="240" w:lineRule="auto"/>
                        <w:jc w:val="both"/>
                        <w:rPr>
                          <w:sz w:val="25"/>
                          <w:szCs w:val="25"/>
                        </w:rPr>
                      </w:pPr>
                      <w:r w:rsidRPr="00EA3554">
                        <w:rPr>
                          <w:sz w:val="25"/>
                          <w:szCs w:val="25"/>
                        </w:rPr>
                        <w:t xml:space="preserve">The combined stress of people gathering in one place and barriers to accessing shelter may lead to people choosing to not evacuate. This may increase their risk. </w:t>
                      </w:r>
                    </w:p>
                    <w:p w:rsidR="00554D15" w:rsidRDefault="00554D15" w:rsidP="00554D15">
                      <w:pPr>
                        <w:pStyle w:val="ListParagraph"/>
                        <w:numPr>
                          <w:ilvl w:val="0"/>
                          <w:numId w:val="39"/>
                        </w:numPr>
                        <w:spacing w:before="120" w:line="240" w:lineRule="auto"/>
                        <w:jc w:val="both"/>
                        <w:rPr>
                          <w:sz w:val="25"/>
                          <w:szCs w:val="25"/>
                        </w:rPr>
                      </w:pPr>
                      <w:proofErr w:type="spellStart"/>
                      <w:r w:rsidRPr="00EA3554">
                        <w:rPr>
                          <w:sz w:val="25"/>
                          <w:szCs w:val="25"/>
                        </w:rPr>
                        <w:t>Emphasise</w:t>
                      </w:r>
                      <w:proofErr w:type="spellEnd"/>
                      <w:r w:rsidRPr="00EA3554">
                        <w:rPr>
                          <w:sz w:val="25"/>
                          <w:szCs w:val="25"/>
                        </w:rPr>
                        <w:t xml:space="preserve">: It is safer to evacuate than to stay at home. </w:t>
                      </w:r>
                    </w:p>
                    <w:p w:rsidR="00554D15" w:rsidRDefault="00554D15" w:rsidP="00554D15">
                      <w:pPr>
                        <w:pStyle w:val="ListParagraph"/>
                        <w:numPr>
                          <w:ilvl w:val="0"/>
                          <w:numId w:val="39"/>
                        </w:numPr>
                        <w:spacing w:before="120" w:line="240" w:lineRule="auto"/>
                        <w:jc w:val="both"/>
                        <w:rPr>
                          <w:sz w:val="25"/>
                          <w:szCs w:val="25"/>
                        </w:rPr>
                      </w:pPr>
                      <w:r w:rsidRPr="00EA3554">
                        <w:rPr>
                          <w:sz w:val="25"/>
                          <w:szCs w:val="25"/>
                        </w:rPr>
                        <w:t xml:space="preserve">Wash hands, wash hands, wash hands. Hygiene is always an issue in shelters. Washing hands is all the more important now. </w:t>
                      </w:r>
                    </w:p>
                    <w:p w:rsidR="00554D15" w:rsidRDefault="00554D15" w:rsidP="00554D15">
                      <w:pPr>
                        <w:pStyle w:val="ListParagraph"/>
                        <w:numPr>
                          <w:ilvl w:val="0"/>
                          <w:numId w:val="39"/>
                        </w:numPr>
                        <w:spacing w:before="120" w:line="240" w:lineRule="auto"/>
                        <w:jc w:val="both"/>
                        <w:rPr>
                          <w:sz w:val="25"/>
                          <w:szCs w:val="25"/>
                        </w:rPr>
                      </w:pPr>
                      <w:r w:rsidRPr="00EA3554">
                        <w:rPr>
                          <w:sz w:val="25"/>
                          <w:szCs w:val="25"/>
                        </w:rPr>
                        <w:t>Practice good coughing/sneezing etiquette- into elbow (not hand) to reduce risk of passing on by hand contact.</w:t>
                      </w:r>
                    </w:p>
                    <w:p w:rsidR="00554D15" w:rsidRDefault="00554D15" w:rsidP="00554D15">
                      <w:pPr>
                        <w:pStyle w:val="ListParagraph"/>
                        <w:numPr>
                          <w:ilvl w:val="0"/>
                          <w:numId w:val="39"/>
                        </w:numPr>
                        <w:spacing w:before="120" w:line="240" w:lineRule="auto"/>
                        <w:jc w:val="both"/>
                        <w:rPr>
                          <w:sz w:val="25"/>
                          <w:szCs w:val="25"/>
                        </w:rPr>
                      </w:pPr>
                      <w:r w:rsidRPr="00EA3554">
                        <w:rPr>
                          <w:sz w:val="25"/>
                          <w:szCs w:val="25"/>
                        </w:rPr>
                        <w:t>Avoid touching, kissing, hugging, and handshakes with non-family members.</w:t>
                      </w:r>
                    </w:p>
                    <w:p w:rsidR="00554D15" w:rsidRDefault="00554D15" w:rsidP="00554D15">
                      <w:pPr>
                        <w:pStyle w:val="ListParagraph"/>
                        <w:numPr>
                          <w:ilvl w:val="0"/>
                          <w:numId w:val="39"/>
                        </w:numPr>
                        <w:spacing w:before="120" w:line="240" w:lineRule="auto"/>
                        <w:jc w:val="both"/>
                        <w:rPr>
                          <w:sz w:val="25"/>
                          <w:szCs w:val="25"/>
                        </w:rPr>
                      </w:pPr>
                      <w:r w:rsidRPr="00EA3554">
                        <w:rPr>
                          <w:sz w:val="25"/>
                          <w:szCs w:val="25"/>
                        </w:rPr>
                        <w:t>Provide messages in multiple formats- usual accessibility guidance applies.</w:t>
                      </w:r>
                    </w:p>
                    <w:p w:rsidR="00554D15" w:rsidRDefault="00554D15" w:rsidP="00554D15">
                      <w:pPr>
                        <w:pStyle w:val="ListParagraph"/>
                        <w:numPr>
                          <w:ilvl w:val="0"/>
                          <w:numId w:val="39"/>
                        </w:numPr>
                        <w:spacing w:before="120" w:line="240" w:lineRule="auto"/>
                        <w:jc w:val="both"/>
                        <w:rPr>
                          <w:sz w:val="25"/>
                          <w:szCs w:val="25"/>
                        </w:rPr>
                      </w:pPr>
                      <w:r w:rsidRPr="00EA3554">
                        <w:rPr>
                          <w:sz w:val="25"/>
                          <w:szCs w:val="25"/>
                        </w:rPr>
                        <w:t>Remember just because COVID cases have not been identified, does not mean the virus is not there. The only way we can know is with extensive testing. In all cases, assume the virus is present.</w:t>
                      </w:r>
                    </w:p>
                    <w:p w:rsidR="00554D15" w:rsidRPr="005C712D" w:rsidRDefault="00554D15" w:rsidP="00554D15">
                      <w:pPr>
                        <w:spacing w:before="120" w:line="240" w:lineRule="auto"/>
                        <w:jc w:val="both"/>
                        <w:rPr>
                          <w:sz w:val="25"/>
                          <w:szCs w:val="25"/>
                        </w:rPr>
                      </w:pPr>
                      <w:r w:rsidRPr="005C712D">
                        <w:rPr>
                          <w:sz w:val="25"/>
                          <w:szCs w:val="25"/>
                        </w:rPr>
                        <w:t>PDF acknowledges the contribution of its Disability Inclusive Development Partners in particular Ms. Elizabeth Morgan of CBM Australia, Ms. Karen Jack and Linabel Hadlee of CBM New Zealand, Mr. Alex Robinson of Nossal Institute for Global Health, University of Melbourne and Mr. Alex Cote of Centre for Inclusive Policies.</w:t>
                      </w:r>
                    </w:p>
                    <w:p w:rsidR="00554D15" w:rsidRPr="00D92B45" w:rsidRDefault="00554D15" w:rsidP="00554D15">
                      <w:pPr>
                        <w:spacing w:before="120" w:line="240" w:lineRule="auto"/>
                        <w:jc w:val="both"/>
                        <w:rPr>
                          <w:sz w:val="25"/>
                          <w:szCs w:val="25"/>
                        </w:rPr>
                      </w:pPr>
                    </w:p>
                  </w:txbxContent>
                </v:textbox>
                <w10:anchorlock/>
              </v:shape>
            </w:pict>
          </mc:Fallback>
        </mc:AlternateContent>
      </w:r>
    </w:p>
    <w:p w14:paraId="5469D6FF" w14:textId="77777777" w:rsidR="00554D15" w:rsidRPr="007A669E" w:rsidRDefault="00554D15" w:rsidP="00554D15">
      <w:pPr>
        <w:pStyle w:val="ListParagraph"/>
        <w:numPr>
          <w:ilvl w:val="0"/>
          <w:numId w:val="35"/>
        </w:numPr>
        <w:spacing w:after="0" w:line="240" w:lineRule="auto"/>
        <w:contextualSpacing w:val="0"/>
        <w:jc w:val="both"/>
        <w:rPr>
          <w:rFonts w:ascii="Verdana" w:hAnsi="Verdana"/>
          <w:b/>
        </w:rPr>
      </w:pPr>
      <w:r w:rsidRPr="007A669E">
        <w:rPr>
          <w:rFonts w:ascii="Verdana" w:hAnsi="Verdana"/>
          <w:b/>
        </w:rPr>
        <w:lastRenderedPageBreak/>
        <w:t>Evacuation shelter</w:t>
      </w:r>
      <w:r>
        <w:rPr>
          <w:rFonts w:ascii="Verdana" w:hAnsi="Verdana"/>
          <w:b/>
        </w:rPr>
        <w:t xml:space="preserve"> Management</w:t>
      </w:r>
    </w:p>
    <w:p w14:paraId="7B69C542" w14:textId="77777777" w:rsidR="00554D15" w:rsidRPr="00546186" w:rsidRDefault="00554D15" w:rsidP="00554D15">
      <w:pPr>
        <w:pStyle w:val="ListParagraph"/>
        <w:numPr>
          <w:ilvl w:val="0"/>
          <w:numId w:val="47"/>
        </w:numPr>
        <w:spacing w:after="0" w:line="240" w:lineRule="auto"/>
        <w:contextualSpacing w:val="0"/>
        <w:jc w:val="both"/>
        <w:rPr>
          <w:rFonts w:ascii="Verdana" w:hAnsi="Verdana"/>
          <w:i/>
        </w:rPr>
      </w:pPr>
      <w:r w:rsidRPr="00546186">
        <w:rPr>
          <w:rFonts w:ascii="Verdana" w:hAnsi="Verdana"/>
          <w:i/>
        </w:rPr>
        <w:t>Social Distancing</w:t>
      </w:r>
    </w:p>
    <w:p w14:paraId="23C15FE7"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 xml:space="preserve">People crowded together in an evacuation shelter is a risk in the COVID-19 outbreak context. Providing sufficient space between people/households within shelters may mean that less people can fit within each shelter. </w:t>
      </w:r>
      <w:proofErr w:type="spellStart"/>
      <w:r w:rsidRPr="002920ED">
        <w:rPr>
          <w:rFonts w:ascii="Verdana" w:hAnsi="Verdana"/>
        </w:rPr>
        <w:t>It</w:t>
      </w:r>
      <w:r>
        <w:rPr>
          <w:rFonts w:ascii="Verdana" w:hAnsi="Verdana"/>
        </w:rPr>
        <w:t>This</w:t>
      </w:r>
      <w:proofErr w:type="spellEnd"/>
      <w:r>
        <w:rPr>
          <w:rFonts w:ascii="Verdana" w:hAnsi="Verdana"/>
        </w:rPr>
        <w:t xml:space="preserve"> means that a focus in ‘peace time’ should be identifying extra buildings that are safe, accessible and can serve as evacuation centres during an emergency. But, it is also important that no-one is turned away from an evacuation shelter during an emergency. In particular, no-one seeking shelter should be discriminated against on the basis of their disability.</w:t>
      </w:r>
    </w:p>
    <w:p w14:paraId="4C88DC30" w14:textId="77777777" w:rsidR="00554D15" w:rsidRDefault="00554D15" w:rsidP="00554D15">
      <w:pPr>
        <w:pStyle w:val="ListParagraph"/>
        <w:numPr>
          <w:ilvl w:val="1"/>
          <w:numId w:val="35"/>
        </w:numPr>
        <w:spacing w:after="0" w:line="240" w:lineRule="auto"/>
        <w:ind w:left="1418"/>
        <w:jc w:val="both"/>
        <w:rPr>
          <w:rFonts w:ascii="Verdana" w:hAnsi="Verdana"/>
        </w:rPr>
      </w:pPr>
      <w:r w:rsidRPr="00EA3554">
        <w:rPr>
          <w:rFonts w:ascii="Verdana" w:hAnsi="Verdana"/>
        </w:rPr>
        <w:t>Agree how physical distancing recommendations are communicated. Ensure ongoing access to support for people with disability and that support is framed as</w:t>
      </w:r>
      <w:r>
        <w:rPr>
          <w:rFonts w:ascii="Verdana" w:hAnsi="Verdana"/>
        </w:rPr>
        <w:t xml:space="preserve"> ‘essential’ - People with disabilities who rely on the support of others for daily activities face difficulties practicing strict physical distancing. Do not enforce physical distancing between a person with disability and their family/support persons for activities including blind persons being guided by a sighted guide, deafblind persons being provided with tactile sign interpretation etc. Consider the bubble around the person with disability and their support person, but not between them. </w:t>
      </w:r>
    </w:p>
    <w:p w14:paraId="3973EAEA" w14:textId="77777777" w:rsidR="00554D15" w:rsidRDefault="00554D15" w:rsidP="00554D15">
      <w:pPr>
        <w:pStyle w:val="ListParagraph"/>
        <w:numPr>
          <w:ilvl w:val="1"/>
          <w:numId w:val="35"/>
        </w:numPr>
        <w:spacing w:after="0" w:line="240" w:lineRule="auto"/>
        <w:ind w:left="1418"/>
        <w:jc w:val="both"/>
        <w:rPr>
          <w:rFonts w:ascii="Verdana" w:hAnsi="Verdana"/>
        </w:rPr>
      </w:pPr>
      <w:r>
        <w:rPr>
          <w:rFonts w:ascii="Verdana" w:hAnsi="Verdana"/>
        </w:rPr>
        <w:t>Considering this ensure that carers and persons with disabilities are well prepared in terms of wearing masks and gloves and constantly washing their hands with soap and water.</w:t>
      </w:r>
    </w:p>
    <w:p w14:paraId="2F07E5CE"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 xml:space="preserve">Consult with people with disabilities, and people with existing health conditions that put them at greater risk of COVID-19 complications, and determine the best location for them and their family within the shelter. </w:t>
      </w:r>
    </w:p>
    <w:p w14:paraId="5D07DEA9"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 xml:space="preserve">Consider that these people should be </w:t>
      </w:r>
      <w:proofErr w:type="spellStart"/>
      <w:r>
        <w:rPr>
          <w:rFonts w:ascii="Verdana" w:hAnsi="Verdana"/>
        </w:rPr>
        <w:t>prioritised</w:t>
      </w:r>
      <w:proofErr w:type="spellEnd"/>
      <w:r>
        <w:rPr>
          <w:rFonts w:ascii="Verdana" w:hAnsi="Verdana"/>
        </w:rPr>
        <w:t xml:space="preserve"> for space within the shelter that is sufficiently separated from others. </w:t>
      </w:r>
    </w:p>
    <w:p w14:paraId="11F5D689" w14:textId="77777777" w:rsidR="00554D15" w:rsidRPr="00546186"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 xml:space="preserve">This means that a focus in ‘peace time’ should be identifying extra buildings that are safe and can serve as evacuation centres during an emergency. </w:t>
      </w:r>
    </w:p>
    <w:p w14:paraId="1F33F0C8" w14:textId="77777777" w:rsidR="00554D15" w:rsidRPr="00B2691E" w:rsidRDefault="00554D15" w:rsidP="00554D15">
      <w:pPr>
        <w:pStyle w:val="ListParagraph"/>
        <w:numPr>
          <w:ilvl w:val="0"/>
          <w:numId w:val="47"/>
        </w:numPr>
        <w:spacing w:after="0" w:line="240" w:lineRule="auto"/>
        <w:jc w:val="both"/>
        <w:rPr>
          <w:rFonts w:ascii="Verdana" w:hAnsi="Verdana"/>
          <w:i/>
        </w:rPr>
      </w:pPr>
      <w:r w:rsidRPr="00B2691E">
        <w:rPr>
          <w:rFonts w:ascii="Verdana" w:hAnsi="Verdana"/>
          <w:i/>
        </w:rPr>
        <w:t>WASH Facilities</w:t>
      </w:r>
    </w:p>
    <w:p w14:paraId="26A8E62D"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Pr>
          <w:rFonts w:ascii="Verdana" w:hAnsi="Verdana"/>
        </w:rPr>
        <w:t>Shelter locations must have accessible WASH facilities, and extra handwashing stations should be set up.</w:t>
      </w:r>
    </w:p>
    <w:p w14:paraId="389304B2"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sidRPr="00EA3554">
        <w:rPr>
          <w:rFonts w:ascii="Verdana" w:hAnsi="Verdana"/>
        </w:rPr>
        <w:t xml:space="preserve">Inclusive WASH is even more of a priority than usual. </w:t>
      </w:r>
    </w:p>
    <w:p w14:paraId="7B27EAEA" w14:textId="77777777" w:rsidR="00554D15" w:rsidRDefault="00554D15" w:rsidP="00554D15">
      <w:pPr>
        <w:pStyle w:val="ListParagraph"/>
        <w:numPr>
          <w:ilvl w:val="1"/>
          <w:numId w:val="35"/>
        </w:numPr>
        <w:spacing w:after="0" w:line="240" w:lineRule="auto"/>
        <w:ind w:left="1418"/>
        <w:jc w:val="both"/>
        <w:rPr>
          <w:rFonts w:ascii="Verdana" w:hAnsi="Verdana"/>
        </w:rPr>
      </w:pPr>
      <w:r w:rsidRPr="00EA3554">
        <w:rPr>
          <w:rFonts w:ascii="Verdana" w:hAnsi="Verdana"/>
        </w:rPr>
        <w:t>Make sure additional handwashing stations are available (soap and water). Provide accessible/portable handwashing arrangements for individuals as needed.</w:t>
      </w:r>
    </w:p>
    <w:p w14:paraId="456C136F" w14:textId="77777777" w:rsidR="00554D15" w:rsidRPr="00F74B86" w:rsidRDefault="00554D15" w:rsidP="00554D15">
      <w:pPr>
        <w:pStyle w:val="ListParagraph"/>
        <w:numPr>
          <w:ilvl w:val="1"/>
          <w:numId w:val="35"/>
        </w:numPr>
        <w:spacing w:after="200" w:line="276" w:lineRule="auto"/>
        <w:jc w:val="both"/>
        <w:rPr>
          <w:rFonts w:ascii="Verdana" w:hAnsi="Verdana"/>
        </w:rPr>
      </w:pPr>
      <w:r w:rsidRPr="00F74B86">
        <w:rPr>
          <w:rFonts w:ascii="Verdana" w:hAnsi="Verdana"/>
        </w:rPr>
        <w:t>Making accessible WASH facilities – 1.8x1.8m with 90cm wide door and a rail. Could make an over-toilet frame. Will need to be able to be washed down before every use. Clearly label the toilets male/female or with picture</w:t>
      </w:r>
    </w:p>
    <w:p w14:paraId="5E32700D" w14:textId="77777777" w:rsidR="00554D15" w:rsidRPr="00F74B86" w:rsidRDefault="00554D15" w:rsidP="00554D15">
      <w:pPr>
        <w:pStyle w:val="ListParagraph"/>
        <w:numPr>
          <w:ilvl w:val="1"/>
          <w:numId w:val="35"/>
        </w:numPr>
        <w:spacing w:after="0" w:line="240" w:lineRule="auto"/>
        <w:jc w:val="both"/>
        <w:rPr>
          <w:rFonts w:ascii="Verdana" w:hAnsi="Verdana"/>
        </w:rPr>
      </w:pPr>
      <w:r w:rsidRPr="00F74B86">
        <w:rPr>
          <w:rFonts w:ascii="Verdana" w:hAnsi="Verdana"/>
        </w:rPr>
        <w:t xml:space="preserve">Ensure there is enough artificial light </w:t>
      </w:r>
    </w:p>
    <w:p w14:paraId="50017DAF" w14:textId="77777777" w:rsidR="00554D15" w:rsidRPr="00F74B86" w:rsidRDefault="00554D15" w:rsidP="00554D15">
      <w:pPr>
        <w:pStyle w:val="ListParagraph"/>
        <w:numPr>
          <w:ilvl w:val="1"/>
          <w:numId w:val="35"/>
        </w:numPr>
        <w:spacing w:after="0" w:line="240" w:lineRule="auto"/>
        <w:jc w:val="both"/>
        <w:rPr>
          <w:rFonts w:ascii="Verdana" w:hAnsi="Verdana"/>
        </w:rPr>
      </w:pPr>
      <w:r w:rsidRPr="00F74B86">
        <w:rPr>
          <w:rFonts w:ascii="Verdana" w:hAnsi="Verdana"/>
        </w:rPr>
        <w:t>Mark pathways in advance from a designated area for people more at risk of COVID to WASH facilities</w:t>
      </w:r>
    </w:p>
    <w:p w14:paraId="643F900B" w14:textId="77777777" w:rsidR="00554D15" w:rsidRPr="00B2691E" w:rsidRDefault="00554D15" w:rsidP="00554D15">
      <w:pPr>
        <w:pStyle w:val="ListParagraph"/>
        <w:numPr>
          <w:ilvl w:val="0"/>
          <w:numId w:val="47"/>
        </w:numPr>
        <w:spacing w:after="0" w:line="240" w:lineRule="auto"/>
        <w:jc w:val="both"/>
        <w:rPr>
          <w:rFonts w:ascii="Verdana" w:hAnsi="Verdana"/>
          <w:i/>
        </w:rPr>
      </w:pPr>
      <w:r w:rsidRPr="00B2691E">
        <w:rPr>
          <w:rFonts w:ascii="Verdana" w:hAnsi="Verdana"/>
          <w:i/>
        </w:rPr>
        <w:t>Disability Focal Points</w:t>
      </w:r>
    </w:p>
    <w:p w14:paraId="7585DE4B"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sidRPr="00EA3554">
        <w:rPr>
          <w:rFonts w:ascii="Verdana" w:hAnsi="Verdana"/>
        </w:rPr>
        <w:lastRenderedPageBreak/>
        <w:t xml:space="preserve">It not already in place, designate a disability focal point at all shelters. </w:t>
      </w:r>
    </w:p>
    <w:p w14:paraId="2BADDD75"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sidRPr="00EA3554">
        <w:rPr>
          <w:rFonts w:ascii="Verdana" w:hAnsi="Verdana"/>
        </w:rPr>
        <w:t xml:space="preserve">Use briefings of new staff, especially health staff, to provide an overview of inclusion obligations. </w:t>
      </w:r>
    </w:p>
    <w:p w14:paraId="48158EDF"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sidRPr="00EA3554">
        <w:rPr>
          <w:rFonts w:ascii="Verdana" w:hAnsi="Verdana"/>
        </w:rPr>
        <w:t>The disability focal point should ensure the following when people arrive at the shelter:</w:t>
      </w:r>
    </w:p>
    <w:p w14:paraId="7E16D1C8" w14:textId="77777777" w:rsidR="00554D15" w:rsidRPr="00EA3554" w:rsidRDefault="00554D15" w:rsidP="00554D15">
      <w:pPr>
        <w:pStyle w:val="ListParagraph"/>
        <w:numPr>
          <w:ilvl w:val="1"/>
          <w:numId w:val="40"/>
        </w:numPr>
        <w:spacing w:after="0" w:line="240" w:lineRule="auto"/>
        <w:ind w:left="1843"/>
        <w:jc w:val="both"/>
        <w:rPr>
          <w:rFonts w:ascii="Verdana" w:hAnsi="Verdana"/>
        </w:rPr>
      </w:pPr>
      <w:r w:rsidRPr="00EA3554">
        <w:rPr>
          <w:rFonts w:ascii="Verdana" w:hAnsi="Verdana"/>
        </w:rPr>
        <w:t>Identification of people with particular communication needs. Consider how these needs will be met and who is responsible for doing so.</w:t>
      </w:r>
    </w:p>
    <w:p w14:paraId="4C7ADE84" w14:textId="77777777" w:rsidR="00554D15" w:rsidRPr="00EA3554" w:rsidRDefault="00554D15" w:rsidP="00554D15">
      <w:pPr>
        <w:pStyle w:val="ListParagraph"/>
        <w:numPr>
          <w:ilvl w:val="1"/>
          <w:numId w:val="40"/>
        </w:numPr>
        <w:spacing w:after="0" w:line="240" w:lineRule="auto"/>
        <w:ind w:left="1843"/>
        <w:jc w:val="both"/>
        <w:rPr>
          <w:rFonts w:ascii="Verdana" w:hAnsi="Verdana"/>
        </w:rPr>
      </w:pPr>
      <w:r w:rsidRPr="00EA3554">
        <w:rPr>
          <w:rFonts w:ascii="Verdana" w:hAnsi="Verdana"/>
        </w:rPr>
        <w:t>Identification of people who may require a carer or support. If no carer is present, a support person should be allocated.</w:t>
      </w:r>
    </w:p>
    <w:p w14:paraId="20B74758" w14:textId="77777777" w:rsidR="00554D15" w:rsidRPr="00EA3554" w:rsidRDefault="00554D15" w:rsidP="00554D15">
      <w:pPr>
        <w:pStyle w:val="ListParagraph"/>
        <w:numPr>
          <w:ilvl w:val="1"/>
          <w:numId w:val="40"/>
        </w:numPr>
        <w:spacing w:after="0" w:line="240" w:lineRule="auto"/>
        <w:ind w:left="1843"/>
        <w:jc w:val="both"/>
        <w:rPr>
          <w:rFonts w:ascii="Verdana" w:hAnsi="Verdana"/>
        </w:rPr>
      </w:pPr>
      <w:r w:rsidRPr="00EA3554">
        <w:rPr>
          <w:rFonts w:ascii="Verdana" w:hAnsi="Verdana"/>
        </w:rPr>
        <w:t xml:space="preserve">Situate carers close to the person they are caring for. Do not separate. </w:t>
      </w:r>
    </w:p>
    <w:p w14:paraId="3238C932" w14:textId="77777777" w:rsidR="00554D15" w:rsidRDefault="00554D15" w:rsidP="00554D15">
      <w:pPr>
        <w:pStyle w:val="ListParagraph"/>
        <w:numPr>
          <w:ilvl w:val="1"/>
          <w:numId w:val="40"/>
        </w:numPr>
        <w:spacing w:after="0" w:line="240" w:lineRule="auto"/>
        <w:ind w:left="1843"/>
        <w:jc w:val="both"/>
        <w:rPr>
          <w:rFonts w:ascii="Verdana" w:hAnsi="Verdana"/>
        </w:rPr>
      </w:pPr>
      <w:r w:rsidRPr="00EA3554">
        <w:rPr>
          <w:rFonts w:ascii="Verdana" w:hAnsi="Verdana"/>
        </w:rPr>
        <w:t>Carers will also need a break, so ensure someone is available to relieve the carer for breaks and rest.</w:t>
      </w:r>
    </w:p>
    <w:p w14:paraId="478B4EEB" w14:textId="77777777" w:rsidR="00554D15" w:rsidRPr="00B2691E" w:rsidRDefault="00554D15" w:rsidP="00554D15">
      <w:pPr>
        <w:pStyle w:val="ListParagraph"/>
        <w:numPr>
          <w:ilvl w:val="0"/>
          <w:numId w:val="47"/>
        </w:numPr>
        <w:spacing w:after="0" w:line="240" w:lineRule="auto"/>
        <w:jc w:val="both"/>
        <w:rPr>
          <w:rFonts w:ascii="Verdana" w:hAnsi="Verdana"/>
          <w:i/>
        </w:rPr>
      </w:pPr>
      <w:r w:rsidRPr="00B2691E">
        <w:rPr>
          <w:rFonts w:ascii="Verdana" w:hAnsi="Verdana"/>
          <w:i/>
        </w:rPr>
        <w:t xml:space="preserve">Reducing and </w:t>
      </w:r>
      <w:proofErr w:type="spellStart"/>
      <w:r w:rsidRPr="00B2691E">
        <w:rPr>
          <w:rFonts w:ascii="Verdana" w:hAnsi="Verdana"/>
          <w:i/>
        </w:rPr>
        <w:t>Minimising</w:t>
      </w:r>
      <w:proofErr w:type="spellEnd"/>
      <w:r w:rsidRPr="00B2691E">
        <w:rPr>
          <w:rFonts w:ascii="Verdana" w:hAnsi="Verdana"/>
          <w:i/>
        </w:rPr>
        <w:t xml:space="preserve"> Exposure to COVID-19 outbreak</w:t>
      </w:r>
    </w:p>
    <w:p w14:paraId="465F5959"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sidRPr="00EA3554">
        <w:rPr>
          <w:rFonts w:ascii="Verdana" w:hAnsi="Verdana"/>
        </w:rPr>
        <w:t>Situate people with disability, old people and vulnerable people (see below) away from ‘high traffic’ points e.g. away from entrances where people frequently pass by. Take all efforts to reduce possible exposure.</w:t>
      </w:r>
    </w:p>
    <w:p w14:paraId="52F38C37" w14:textId="77777777" w:rsidR="00554D15" w:rsidRDefault="00554D15" w:rsidP="00554D15">
      <w:pPr>
        <w:pStyle w:val="ListParagraph"/>
        <w:numPr>
          <w:ilvl w:val="1"/>
          <w:numId w:val="35"/>
        </w:numPr>
        <w:spacing w:after="0" w:line="240" w:lineRule="auto"/>
        <w:ind w:left="1418"/>
        <w:jc w:val="both"/>
        <w:rPr>
          <w:rFonts w:ascii="Verdana" w:hAnsi="Verdana"/>
        </w:rPr>
      </w:pPr>
      <w:r w:rsidRPr="006D2444">
        <w:rPr>
          <w:rFonts w:ascii="Verdana" w:hAnsi="Verdana"/>
        </w:rPr>
        <w:t xml:space="preserve">Assessing arrivals needs careful screening, including for </w:t>
      </w:r>
      <w:r>
        <w:rPr>
          <w:rFonts w:ascii="Verdana" w:hAnsi="Verdana"/>
        </w:rPr>
        <w:t xml:space="preserve">possible cases of </w:t>
      </w:r>
      <w:r w:rsidRPr="006D2444">
        <w:rPr>
          <w:rFonts w:ascii="Verdana" w:hAnsi="Verdana"/>
        </w:rPr>
        <w:t>COVID</w:t>
      </w:r>
      <w:r>
        <w:rPr>
          <w:rFonts w:ascii="Verdana" w:hAnsi="Verdana"/>
        </w:rPr>
        <w:t xml:space="preserve">-19 who are symptoms of cough, fever and running nose. </w:t>
      </w:r>
      <w:r w:rsidRPr="00EA3554">
        <w:rPr>
          <w:rFonts w:ascii="Verdana" w:hAnsi="Verdana"/>
        </w:rPr>
        <w:t xml:space="preserve">Health staff should assess arrivals: </w:t>
      </w:r>
    </w:p>
    <w:p w14:paraId="6456EE7F" w14:textId="77777777" w:rsidR="00554D15" w:rsidRDefault="00554D15" w:rsidP="00554D15">
      <w:pPr>
        <w:pStyle w:val="ListParagraph"/>
        <w:numPr>
          <w:ilvl w:val="0"/>
          <w:numId w:val="41"/>
        </w:numPr>
        <w:spacing w:after="0" w:line="240" w:lineRule="auto"/>
        <w:ind w:left="1843"/>
        <w:jc w:val="both"/>
        <w:rPr>
          <w:rFonts w:ascii="Verdana" w:hAnsi="Verdana"/>
        </w:rPr>
      </w:pPr>
      <w:r w:rsidRPr="00EA3554">
        <w:rPr>
          <w:rFonts w:ascii="Verdana" w:hAnsi="Verdana"/>
        </w:rPr>
        <w:t xml:space="preserve">No/low risk people. </w:t>
      </w:r>
    </w:p>
    <w:p w14:paraId="76087A24" w14:textId="77777777" w:rsidR="00554D15" w:rsidRDefault="00554D15" w:rsidP="00554D15">
      <w:pPr>
        <w:pStyle w:val="ListParagraph"/>
        <w:numPr>
          <w:ilvl w:val="0"/>
          <w:numId w:val="41"/>
        </w:numPr>
        <w:spacing w:after="0" w:line="240" w:lineRule="auto"/>
        <w:ind w:left="1843"/>
        <w:jc w:val="both"/>
        <w:rPr>
          <w:rFonts w:ascii="Verdana" w:hAnsi="Verdana"/>
        </w:rPr>
      </w:pPr>
      <w:r w:rsidRPr="00EA3554">
        <w:rPr>
          <w:rFonts w:ascii="Verdana" w:hAnsi="Verdana"/>
        </w:rPr>
        <w:t xml:space="preserve">Vulnerable people </w:t>
      </w:r>
    </w:p>
    <w:p w14:paraId="3E42A885" w14:textId="77777777" w:rsidR="00554D15" w:rsidRDefault="00554D15" w:rsidP="00554D15">
      <w:pPr>
        <w:pStyle w:val="ListParagraph"/>
        <w:numPr>
          <w:ilvl w:val="0"/>
          <w:numId w:val="41"/>
        </w:numPr>
        <w:spacing w:after="0" w:line="240" w:lineRule="auto"/>
        <w:ind w:left="1843"/>
        <w:jc w:val="both"/>
        <w:rPr>
          <w:rFonts w:ascii="Verdana" w:hAnsi="Verdana"/>
        </w:rPr>
      </w:pPr>
      <w:r w:rsidRPr="00EA3554">
        <w:rPr>
          <w:rFonts w:ascii="Verdana" w:hAnsi="Verdana"/>
        </w:rPr>
        <w:t xml:space="preserve">People who are </w:t>
      </w:r>
      <w:r>
        <w:rPr>
          <w:rFonts w:ascii="Verdana" w:hAnsi="Verdana"/>
        </w:rPr>
        <w:t>showing symptoms of cough, fever and running nose.</w:t>
      </w:r>
    </w:p>
    <w:p w14:paraId="1E47D075" w14:textId="77777777" w:rsidR="00554D15" w:rsidRPr="00140DA0" w:rsidRDefault="00554D15" w:rsidP="00554D15">
      <w:pPr>
        <w:pStyle w:val="ListParagraph"/>
        <w:numPr>
          <w:ilvl w:val="0"/>
          <w:numId w:val="42"/>
        </w:numPr>
        <w:spacing w:after="0" w:line="240" w:lineRule="auto"/>
        <w:ind w:left="1418"/>
        <w:jc w:val="both"/>
        <w:rPr>
          <w:rFonts w:ascii="Verdana" w:hAnsi="Verdana"/>
        </w:rPr>
      </w:pPr>
      <w:r w:rsidRPr="00140DA0">
        <w:rPr>
          <w:rFonts w:ascii="Verdana" w:hAnsi="Verdana"/>
        </w:rPr>
        <w:t>People with who are showing symptoms of cough, fever and running nose should be isolated in a designated part of the shelter. Do not group all people who are ill together. For example, someone who is ill from diabetes (‘vulnerable’) could be placed at high risk if grouped with someone who is ill from COVID</w:t>
      </w:r>
      <w:r>
        <w:rPr>
          <w:rFonts w:ascii="Verdana" w:hAnsi="Verdana"/>
        </w:rPr>
        <w:t>-19</w:t>
      </w:r>
      <w:r w:rsidRPr="00140DA0">
        <w:rPr>
          <w:rFonts w:ascii="Verdana" w:hAnsi="Verdana"/>
        </w:rPr>
        <w:t xml:space="preserve">. Seek medical advice on establishing good screening practices and best available means for isolating people who are ill with COVID in the shelter. </w:t>
      </w:r>
    </w:p>
    <w:p w14:paraId="4414DFB0"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sidRPr="00EA3554">
        <w:rPr>
          <w:rFonts w:ascii="Verdana" w:hAnsi="Verdana"/>
        </w:rPr>
        <w:t>Shelter staff should ensure all people entering the shelter wash their hands before entering every time.</w:t>
      </w:r>
    </w:p>
    <w:p w14:paraId="6FD62BD7" w14:textId="77777777" w:rsidR="00554D15" w:rsidRPr="00EA3554" w:rsidRDefault="00554D15" w:rsidP="00554D15">
      <w:pPr>
        <w:pStyle w:val="ListParagraph"/>
        <w:numPr>
          <w:ilvl w:val="1"/>
          <w:numId w:val="35"/>
        </w:numPr>
        <w:spacing w:after="0" w:line="240" w:lineRule="auto"/>
        <w:ind w:left="1418"/>
        <w:jc w:val="both"/>
        <w:rPr>
          <w:rFonts w:ascii="Verdana" w:hAnsi="Verdana"/>
        </w:rPr>
      </w:pPr>
      <w:r w:rsidRPr="00EA3554">
        <w:rPr>
          <w:rFonts w:ascii="Verdana" w:hAnsi="Verdana"/>
        </w:rPr>
        <w:t xml:space="preserve">You may use tape to mark squares on the floor to keep people/families apart. Tape can also be used to mark walkways. </w:t>
      </w:r>
      <w:r>
        <w:rPr>
          <w:rFonts w:ascii="Verdana" w:hAnsi="Verdana"/>
        </w:rPr>
        <w:t xml:space="preserve">Ensure that people are 1.5 to 2 </w:t>
      </w:r>
      <w:proofErr w:type="spellStart"/>
      <w:r>
        <w:rPr>
          <w:rFonts w:ascii="Verdana" w:hAnsi="Verdana"/>
        </w:rPr>
        <w:t>metres</w:t>
      </w:r>
      <w:proofErr w:type="spellEnd"/>
      <w:r>
        <w:rPr>
          <w:rFonts w:ascii="Verdana" w:hAnsi="Verdana"/>
        </w:rPr>
        <w:t xml:space="preserve"> apart</w:t>
      </w:r>
      <w:r w:rsidRPr="00EA3554">
        <w:rPr>
          <w:rFonts w:ascii="Verdana" w:hAnsi="Verdana"/>
        </w:rPr>
        <w:t>. This distance may not always be possible in a shelter, but efforts to keep physical distance between people/families should be made. People with disability may also have their own physical space needs e.g. alternative queues, wheelchair access etc. As above, support for people with disability must be maintained.</w:t>
      </w:r>
    </w:p>
    <w:p w14:paraId="065CCD32" w14:textId="77777777" w:rsidR="00554D15" w:rsidRDefault="00554D15" w:rsidP="00554D15">
      <w:pPr>
        <w:pStyle w:val="ListParagraph"/>
        <w:numPr>
          <w:ilvl w:val="1"/>
          <w:numId w:val="35"/>
        </w:numPr>
        <w:spacing w:after="0" w:line="240" w:lineRule="auto"/>
        <w:ind w:left="1418"/>
        <w:contextualSpacing w:val="0"/>
        <w:jc w:val="both"/>
        <w:rPr>
          <w:rFonts w:ascii="Verdana" w:hAnsi="Verdana"/>
        </w:rPr>
      </w:pPr>
      <w:r w:rsidRPr="00EA3554">
        <w:rPr>
          <w:rFonts w:ascii="Verdana" w:hAnsi="Verdana"/>
        </w:rPr>
        <w:t xml:space="preserve">If masks are available, </w:t>
      </w:r>
      <w:proofErr w:type="spellStart"/>
      <w:r w:rsidRPr="00EA3554">
        <w:rPr>
          <w:rFonts w:ascii="Verdana" w:hAnsi="Verdana"/>
        </w:rPr>
        <w:t>prioritise</w:t>
      </w:r>
      <w:proofErr w:type="spellEnd"/>
      <w:r w:rsidRPr="00EA3554">
        <w:rPr>
          <w:rFonts w:ascii="Verdana" w:hAnsi="Verdana"/>
        </w:rPr>
        <w:t xml:space="preserve"> the distribution of masks to people who are ill, have coughs, sneezing etc</w:t>
      </w:r>
      <w:r>
        <w:rPr>
          <w:rFonts w:ascii="Verdana" w:hAnsi="Verdana"/>
        </w:rPr>
        <w:t>.</w:t>
      </w:r>
      <w:r w:rsidRPr="00EA3554">
        <w:rPr>
          <w:rFonts w:ascii="Verdana" w:hAnsi="Verdana"/>
        </w:rPr>
        <w:t xml:space="preserve"> and to carers.</w:t>
      </w:r>
    </w:p>
    <w:p w14:paraId="3138B4D5" w14:textId="77777777" w:rsidR="00554D15" w:rsidRPr="00B2691E" w:rsidRDefault="00554D15" w:rsidP="00554D15">
      <w:pPr>
        <w:pStyle w:val="ListParagraph"/>
        <w:numPr>
          <w:ilvl w:val="0"/>
          <w:numId w:val="47"/>
        </w:numPr>
        <w:spacing w:after="0" w:line="240" w:lineRule="auto"/>
        <w:jc w:val="both"/>
        <w:rPr>
          <w:rFonts w:ascii="Verdana" w:hAnsi="Verdana"/>
          <w:i/>
        </w:rPr>
      </w:pPr>
      <w:r w:rsidRPr="00B2691E">
        <w:rPr>
          <w:rFonts w:ascii="Verdana" w:hAnsi="Verdana"/>
          <w:i/>
        </w:rPr>
        <w:t xml:space="preserve">Keep Everyone Informed </w:t>
      </w:r>
    </w:p>
    <w:p w14:paraId="677E15A9" w14:textId="77777777" w:rsidR="00554D15" w:rsidRDefault="00554D15" w:rsidP="00554D15">
      <w:pPr>
        <w:pStyle w:val="ListParagraph"/>
        <w:numPr>
          <w:ilvl w:val="0"/>
          <w:numId w:val="45"/>
        </w:numPr>
        <w:spacing w:after="0" w:line="240" w:lineRule="auto"/>
        <w:ind w:left="1418"/>
        <w:jc w:val="both"/>
        <w:rPr>
          <w:rFonts w:ascii="Verdana" w:hAnsi="Verdana"/>
        </w:rPr>
      </w:pPr>
      <w:r w:rsidRPr="00546186">
        <w:rPr>
          <w:rFonts w:ascii="Verdana" w:hAnsi="Verdana"/>
        </w:rPr>
        <w:t>Use it as an opportunity for persons with disabilities to g</w:t>
      </w:r>
      <w:r>
        <w:rPr>
          <w:rFonts w:ascii="Verdana" w:hAnsi="Verdana"/>
        </w:rPr>
        <w:t>et prepared when they go home</w:t>
      </w:r>
    </w:p>
    <w:p w14:paraId="6B11DCC4" w14:textId="77777777" w:rsidR="00554D15" w:rsidRDefault="00554D15" w:rsidP="00554D15">
      <w:pPr>
        <w:pStyle w:val="ListParagraph"/>
        <w:numPr>
          <w:ilvl w:val="0"/>
          <w:numId w:val="46"/>
        </w:numPr>
        <w:spacing w:after="0" w:line="240" w:lineRule="auto"/>
        <w:ind w:left="1843"/>
        <w:jc w:val="both"/>
        <w:rPr>
          <w:rFonts w:ascii="Verdana" w:hAnsi="Verdana"/>
        </w:rPr>
      </w:pPr>
      <w:r>
        <w:rPr>
          <w:rFonts w:ascii="Verdana" w:hAnsi="Verdana"/>
        </w:rPr>
        <w:t>B</w:t>
      </w:r>
      <w:r w:rsidRPr="00546186">
        <w:rPr>
          <w:rFonts w:ascii="Verdana" w:hAnsi="Verdana"/>
        </w:rPr>
        <w:t xml:space="preserve">e prepared with medication supplies/hearing aid batteries/radio batteries in case needing to stay at home for a month or more; </w:t>
      </w:r>
    </w:p>
    <w:p w14:paraId="274F4C62" w14:textId="77777777" w:rsidR="00554D15" w:rsidRDefault="00554D15" w:rsidP="00554D15">
      <w:pPr>
        <w:pStyle w:val="ListParagraph"/>
        <w:numPr>
          <w:ilvl w:val="0"/>
          <w:numId w:val="46"/>
        </w:numPr>
        <w:spacing w:after="0" w:line="240" w:lineRule="auto"/>
        <w:ind w:left="1843"/>
        <w:jc w:val="both"/>
        <w:rPr>
          <w:rFonts w:ascii="Verdana" w:hAnsi="Verdana"/>
        </w:rPr>
      </w:pPr>
      <w:r>
        <w:rPr>
          <w:rFonts w:ascii="Verdana" w:hAnsi="Verdana"/>
        </w:rPr>
        <w:lastRenderedPageBreak/>
        <w:t>D</w:t>
      </w:r>
      <w:r w:rsidRPr="00546186">
        <w:rPr>
          <w:rFonts w:ascii="Verdana" w:hAnsi="Verdana"/>
        </w:rPr>
        <w:t>evelop a plan for what to do if people they rely on for support become sick and how they will stay informed and maintain social contact (phone calls, texts etc.).</w:t>
      </w:r>
    </w:p>
    <w:p w14:paraId="283204C6" w14:textId="77777777" w:rsidR="00554D15" w:rsidRPr="00546186" w:rsidRDefault="00554D15" w:rsidP="00554D15">
      <w:pPr>
        <w:pStyle w:val="ListParagraph"/>
        <w:numPr>
          <w:ilvl w:val="0"/>
          <w:numId w:val="48"/>
        </w:numPr>
        <w:spacing w:after="0" w:line="240" w:lineRule="auto"/>
        <w:ind w:left="1418"/>
        <w:jc w:val="both"/>
        <w:rPr>
          <w:rFonts w:ascii="Verdana" w:hAnsi="Verdana"/>
        </w:rPr>
      </w:pPr>
      <w:r w:rsidRPr="00546186">
        <w:rPr>
          <w:rFonts w:ascii="Verdana" w:hAnsi="Verdana"/>
        </w:rPr>
        <w:t>Advertise accessible feedback/complaints mechanisms (oral, print, sign language, easy-to-read/plain language)</w:t>
      </w:r>
    </w:p>
    <w:p w14:paraId="21EDEA1C" w14:textId="77777777" w:rsidR="00554D15" w:rsidRPr="00546186" w:rsidRDefault="00554D15" w:rsidP="00554D15">
      <w:pPr>
        <w:pStyle w:val="ListParagraph"/>
        <w:numPr>
          <w:ilvl w:val="0"/>
          <w:numId w:val="48"/>
        </w:numPr>
        <w:spacing w:after="0" w:line="240" w:lineRule="auto"/>
        <w:ind w:left="1418"/>
        <w:jc w:val="both"/>
        <w:rPr>
          <w:rFonts w:ascii="Verdana" w:hAnsi="Verdana"/>
        </w:rPr>
      </w:pPr>
      <w:r w:rsidRPr="00546186">
        <w:rPr>
          <w:rFonts w:ascii="Verdana" w:hAnsi="Verdana"/>
        </w:rPr>
        <w:t>Information board with information updated regularly (with time and date it was updated)</w:t>
      </w:r>
    </w:p>
    <w:p w14:paraId="3F3B0745" w14:textId="77777777" w:rsidR="00554D15" w:rsidRPr="00546186" w:rsidRDefault="00554D15" w:rsidP="00554D15">
      <w:pPr>
        <w:spacing w:after="0" w:line="240" w:lineRule="auto"/>
        <w:jc w:val="both"/>
        <w:rPr>
          <w:rFonts w:ascii="Verdana" w:hAnsi="Verdana"/>
        </w:rPr>
      </w:pPr>
    </w:p>
    <w:p w14:paraId="5692A666" w14:textId="77777777" w:rsidR="00554D15" w:rsidRPr="007A669E" w:rsidRDefault="00554D15" w:rsidP="00554D15">
      <w:pPr>
        <w:pStyle w:val="ListParagraph"/>
        <w:numPr>
          <w:ilvl w:val="0"/>
          <w:numId w:val="35"/>
        </w:numPr>
        <w:spacing w:after="0" w:line="240" w:lineRule="auto"/>
        <w:contextualSpacing w:val="0"/>
        <w:jc w:val="both"/>
        <w:rPr>
          <w:rFonts w:ascii="Verdana" w:hAnsi="Verdana"/>
          <w:b/>
        </w:rPr>
      </w:pPr>
      <w:r w:rsidRPr="007A669E">
        <w:rPr>
          <w:rFonts w:ascii="Verdana" w:hAnsi="Verdana"/>
          <w:b/>
        </w:rPr>
        <w:t>NFI provision</w:t>
      </w:r>
    </w:p>
    <w:p w14:paraId="53068A12" w14:textId="77777777" w:rsidR="00554D15" w:rsidRDefault="00554D15" w:rsidP="00554D15">
      <w:pPr>
        <w:pStyle w:val="ListParagraph"/>
        <w:numPr>
          <w:ilvl w:val="1"/>
          <w:numId w:val="35"/>
        </w:numPr>
        <w:spacing w:after="0" w:line="240" w:lineRule="auto"/>
        <w:ind w:left="993"/>
        <w:contextualSpacing w:val="0"/>
        <w:jc w:val="both"/>
        <w:rPr>
          <w:rFonts w:ascii="Verdana" w:hAnsi="Verdana"/>
        </w:rPr>
      </w:pPr>
      <w:r>
        <w:rPr>
          <w:rFonts w:ascii="Verdana" w:hAnsi="Verdana"/>
        </w:rPr>
        <w:t>Distribution of NFIs must include sufficient provision of soap and supplies for menstrual hygiene management. Consider adding hand sanitizer to NFI kits if available.</w:t>
      </w:r>
    </w:p>
    <w:p w14:paraId="3CEBA769" w14:textId="77777777" w:rsidR="00554D15" w:rsidRDefault="00554D15" w:rsidP="00554D15">
      <w:pPr>
        <w:pStyle w:val="ListParagraph"/>
        <w:numPr>
          <w:ilvl w:val="1"/>
          <w:numId w:val="35"/>
        </w:numPr>
        <w:spacing w:after="0" w:line="240" w:lineRule="auto"/>
        <w:ind w:left="993"/>
        <w:contextualSpacing w:val="0"/>
        <w:jc w:val="both"/>
        <w:rPr>
          <w:rFonts w:ascii="Verdana" w:hAnsi="Verdana"/>
        </w:rPr>
      </w:pPr>
      <w:r>
        <w:rPr>
          <w:rFonts w:ascii="Verdana" w:hAnsi="Verdana"/>
        </w:rPr>
        <w:t xml:space="preserve">Consider that some people may need additional amounts of hygiene supplies. For example, people with disabilities who use their hands to move around (such as wheelchair users), and people with disabilities and older persons who experience incontinence issues. </w:t>
      </w:r>
    </w:p>
    <w:p w14:paraId="37823CF0" w14:textId="77777777" w:rsidR="00554D15" w:rsidRDefault="00554D15" w:rsidP="00554D15">
      <w:pPr>
        <w:pStyle w:val="ListParagraph"/>
        <w:numPr>
          <w:ilvl w:val="1"/>
          <w:numId w:val="35"/>
        </w:numPr>
        <w:spacing w:after="0" w:line="240" w:lineRule="auto"/>
        <w:ind w:left="993"/>
        <w:jc w:val="both"/>
        <w:rPr>
          <w:rFonts w:ascii="Verdana" w:hAnsi="Verdana"/>
        </w:rPr>
      </w:pPr>
      <w:r>
        <w:rPr>
          <w:rFonts w:ascii="Verdana" w:hAnsi="Verdana"/>
        </w:rPr>
        <w:t xml:space="preserve">Stagger distribution times and ensure people are lining up with 1.5m between themselves. </w:t>
      </w:r>
      <w:r w:rsidRPr="00EA3554">
        <w:rPr>
          <w:rFonts w:ascii="Verdana" w:hAnsi="Verdana"/>
        </w:rPr>
        <w:t xml:space="preserve">Start with the basics: use prominent messaging about obligations for inclusion for people with disability. </w:t>
      </w:r>
    </w:p>
    <w:p w14:paraId="1A689C34" w14:textId="77777777" w:rsidR="00554D15" w:rsidRPr="00EA3554" w:rsidRDefault="00554D15" w:rsidP="00554D15">
      <w:pPr>
        <w:pStyle w:val="ListParagraph"/>
        <w:numPr>
          <w:ilvl w:val="1"/>
          <w:numId w:val="35"/>
        </w:numPr>
        <w:spacing w:after="0" w:line="240" w:lineRule="auto"/>
        <w:ind w:left="993"/>
        <w:jc w:val="both"/>
        <w:rPr>
          <w:rFonts w:ascii="Verdana" w:hAnsi="Verdana"/>
        </w:rPr>
      </w:pPr>
      <w:proofErr w:type="spellStart"/>
      <w:r w:rsidRPr="00EA3554">
        <w:rPr>
          <w:rFonts w:ascii="Verdana" w:hAnsi="Verdana"/>
        </w:rPr>
        <w:t>Stocktake</w:t>
      </w:r>
      <w:proofErr w:type="spellEnd"/>
      <w:r w:rsidRPr="00EA3554">
        <w:rPr>
          <w:rFonts w:ascii="Verdana" w:hAnsi="Verdana"/>
        </w:rPr>
        <w:t xml:space="preserve"> available disability expertise locally.</w:t>
      </w:r>
    </w:p>
    <w:p w14:paraId="3A3D48A3" w14:textId="77777777" w:rsidR="00554D15" w:rsidRPr="007A669E" w:rsidRDefault="00554D15" w:rsidP="00554D15">
      <w:pPr>
        <w:pStyle w:val="ListParagraph"/>
        <w:numPr>
          <w:ilvl w:val="0"/>
          <w:numId w:val="36"/>
        </w:numPr>
        <w:spacing w:after="0" w:line="240" w:lineRule="auto"/>
        <w:contextualSpacing w:val="0"/>
        <w:jc w:val="both"/>
        <w:rPr>
          <w:rFonts w:ascii="Verdana" w:hAnsi="Verdana"/>
          <w:b/>
        </w:rPr>
      </w:pPr>
      <w:r w:rsidRPr="007A669E">
        <w:rPr>
          <w:rFonts w:ascii="Verdana" w:hAnsi="Verdana"/>
          <w:b/>
        </w:rPr>
        <w:t>Localisation of the response and recovery</w:t>
      </w:r>
    </w:p>
    <w:p w14:paraId="5C187592" w14:textId="77777777" w:rsidR="00554D15" w:rsidRDefault="00554D15" w:rsidP="00554D15">
      <w:pPr>
        <w:pStyle w:val="ListParagraph"/>
        <w:numPr>
          <w:ilvl w:val="1"/>
          <w:numId w:val="36"/>
        </w:numPr>
        <w:spacing w:after="0" w:line="240" w:lineRule="auto"/>
        <w:ind w:left="993"/>
        <w:contextualSpacing w:val="0"/>
        <w:jc w:val="both"/>
        <w:rPr>
          <w:rFonts w:ascii="Verdana" w:hAnsi="Verdana"/>
        </w:rPr>
      </w:pPr>
      <w:r>
        <w:rPr>
          <w:rFonts w:ascii="Verdana" w:hAnsi="Verdana"/>
        </w:rPr>
        <w:t xml:space="preserve">Due to travel restrictions and quarantine measures related to the global COVID-19 outbreak, international actors may not be able to deploy to provide surge capacity and response support during a disaster. Local actors will be the first responders, coordinators, and providers of humanitarian assistance. </w:t>
      </w:r>
    </w:p>
    <w:p w14:paraId="31635282" w14:textId="77777777" w:rsidR="00554D15" w:rsidRDefault="00554D15" w:rsidP="00554D15">
      <w:pPr>
        <w:pStyle w:val="ListParagraph"/>
        <w:numPr>
          <w:ilvl w:val="1"/>
          <w:numId w:val="36"/>
        </w:numPr>
        <w:spacing w:after="0" w:line="240" w:lineRule="auto"/>
        <w:ind w:left="993"/>
        <w:contextualSpacing w:val="0"/>
        <w:jc w:val="both"/>
        <w:rPr>
          <w:rFonts w:ascii="Verdana" w:hAnsi="Verdana"/>
        </w:rPr>
      </w:pPr>
      <w:r>
        <w:rPr>
          <w:rFonts w:ascii="Verdana" w:hAnsi="Verdana"/>
        </w:rPr>
        <w:t>Organisations of people with disabilities (OPDs) have capacity that should be drawn on. They understand the key risks and barriers people with disabilities face. They have networks that can reach people with disabilities with information and communication. Therefore, include OPDs in decision-making about disaster preparedness, response and recovery. Persons with disabilities should be able to share their experience and communicate with first responders.</w:t>
      </w:r>
    </w:p>
    <w:p w14:paraId="4A61115A" w14:textId="77777777" w:rsidR="00554D15" w:rsidRPr="00EA3554" w:rsidRDefault="00554D15" w:rsidP="00554D15">
      <w:pPr>
        <w:pStyle w:val="ListParagraph"/>
        <w:numPr>
          <w:ilvl w:val="0"/>
          <w:numId w:val="37"/>
        </w:numPr>
        <w:spacing w:after="0" w:line="240" w:lineRule="auto"/>
        <w:jc w:val="both"/>
        <w:rPr>
          <w:rFonts w:ascii="Verdana" w:hAnsi="Verdana"/>
          <w:b/>
        </w:rPr>
      </w:pPr>
      <w:r w:rsidRPr="00EA3554">
        <w:rPr>
          <w:rFonts w:ascii="Verdana" w:hAnsi="Verdana"/>
          <w:b/>
        </w:rPr>
        <w:t>Social support for all impairments during cyclones when we are faced with COVID19 restrictions including lockdowns and curfews:</w:t>
      </w:r>
    </w:p>
    <w:p w14:paraId="08E39885" w14:textId="77777777" w:rsidR="00554D15" w:rsidRPr="00EA3554" w:rsidRDefault="00554D15" w:rsidP="00554D15">
      <w:pPr>
        <w:pStyle w:val="ListParagraph"/>
        <w:numPr>
          <w:ilvl w:val="0"/>
          <w:numId w:val="38"/>
        </w:numPr>
        <w:spacing w:after="0" w:line="240" w:lineRule="auto"/>
        <w:ind w:left="993"/>
        <w:jc w:val="both"/>
        <w:rPr>
          <w:rFonts w:ascii="Verdana" w:hAnsi="Verdana"/>
        </w:rPr>
      </w:pPr>
      <w:r w:rsidRPr="00EA3554">
        <w:rPr>
          <w:rFonts w:ascii="Verdana" w:hAnsi="Verdana"/>
        </w:rPr>
        <w:t>Standard approaches to disability awareness/action at coordination level apply.</w:t>
      </w:r>
    </w:p>
    <w:p w14:paraId="1E5ECC3C" w14:textId="77777777" w:rsidR="00554D15" w:rsidRPr="00EA3554" w:rsidRDefault="00554D15" w:rsidP="00554D15">
      <w:pPr>
        <w:pStyle w:val="ListParagraph"/>
        <w:numPr>
          <w:ilvl w:val="0"/>
          <w:numId w:val="38"/>
        </w:numPr>
        <w:spacing w:after="0" w:line="240" w:lineRule="auto"/>
        <w:ind w:left="993"/>
        <w:jc w:val="both"/>
        <w:rPr>
          <w:rFonts w:ascii="Verdana" w:hAnsi="Verdana"/>
        </w:rPr>
      </w:pPr>
      <w:r w:rsidRPr="00EA3554">
        <w:rPr>
          <w:rFonts w:ascii="Verdana" w:hAnsi="Verdana"/>
        </w:rPr>
        <w:t>Identify Disability/vulnerability focal point or create one.</w:t>
      </w:r>
    </w:p>
    <w:p w14:paraId="35CDC9D4" w14:textId="77777777" w:rsidR="00554D15" w:rsidRPr="00EA3554" w:rsidRDefault="00554D15" w:rsidP="00554D15">
      <w:pPr>
        <w:pStyle w:val="ListParagraph"/>
        <w:numPr>
          <w:ilvl w:val="0"/>
          <w:numId w:val="38"/>
        </w:numPr>
        <w:spacing w:after="0" w:line="240" w:lineRule="auto"/>
        <w:ind w:left="993"/>
        <w:jc w:val="both"/>
        <w:rPr>
          <w:rFonts w:ascii="Verdana" w:hAnsi="Verdana"/>
        </w:rPr>
      </w:pPr>
      <w:proofErr w:type="spellStart"/>
      <w:r w:rsidRPr="00EA3554">
        <w:rPr>
          <w:rFonts w:ascii="Verdana" w:hAnsi="Verdana"/>
        </w:rPr>
        <w:t>Prioritise</w:t>
      </w:r>
      <w:proofErr w:type="spellEnd"/>
      <w:r w:rsidRPr="00EA3554">
        <w:rPr>
          <w:rFonts w:ascii="Verdana" w:hAnsi="Verdana"/>
        </w:rPr>
        <w:t xml:space="preserve"> continuity of existing support arrangements where possible.</w:t>
      </w:r>
    </w:p>
    <w:p w14:paraId="32C48E0D" w14:textId="77777777" w:rsidR="00554D15" w:rsidRPr="00EA3554" w:rsidRDefault="00554D15" w:rsidP="00554D15">
      <w:pPr>
        <w:pStyle w:val="ListParagraph"/>
        <w:numPr>
          <w:ilvl w:val="0"/>
          <w:numId w:val="38"/>
        </w:numPr>
        <w:spacing w:after="0" w:line="240" w:lineRule="auto"/>
        <w:ind w:left="993"/>
        <w:jc w:val="both"/>
        <w:rPr>
          <w:rFonts w:ascii="Verdana" w:hAnsi="Verdana"/>
        </w:rPr>
      </w:pPr>
      <w:r w:rsidRPr="00EA3554">
        <w:rPr>
          <w:rFonts w:ascii="Verdana" w:hAnsi="Verdana"/>
        </w:rPr>
        <w:t xml:space="preserve">Create means for priority assistance for foo </w:t>
      </w:r>
      <w:proofErr w:type="gramStart"/>
      <w:r w:rsidRPr="00EA3554">
        <w:rPr>
          <w:rFonts w:ascii="Verdana" w:hAnsi="Verdana"/>
        </w:rPr>
        <w:t>an</w:t>
      </w:r>
      <w:proofErr w:type="gramEnd"/>
      <w:r w:rsidRPr="00EA3554">
        <w:rPr>
          <w:rFonts w:ascii="Verdana" w:hAnsi="Verdana"/>
        </w:rPr>
        <w:t xml:space="preserve"> non-food relief item, including personal protective equipment &amp; sanitation products.</w:t>
      </w:r>
    </w:p>
    <w:p w14:paraId="398A5FDD" w14:textId="77777777" w:rsidR="00554D15" w:rsidRPr="00EA3554" w:rsidRDefault="00554D15" w:rsidP="00554D15">
      <w:pPr>
        <w:pStyle w:val="ListParagraph"/>
        <w:numPr>
          <w:ilvl w:val="0"/>
          <w:numId w:val="38"/>
        </w:numPr>
        <w:spacing w:after="0" w:line="240" w:lineRule="auto"/>
        <w:ind w:left="993"/>
        <w:jc w:val="both"/>
        <w:rPr>
          <w:rFonts w:ascii="Verdana" w:hAnsi="Verdana"/>
        </w:rPr>
      </w:pPr>
      <w:r w:rsidRPr="00EA3554">
        <w:rPr>
          <w:rFonts w:ascii="Verdana" w:hAnsi="Verdana"/>
        </w:rPr>
        <w:t>Understand inventory of available specific needs items. Focal point should record unavailable items, provide means for follow up and do follow up.</w:t>
      </w:r>
    </w:p>
    <w:p w14:paraId="0C8C84A5" w14:textId="77777777" w:rsidR="00554D15" w:rsidRDefault="00554D15" w:rsidP="00554D15">
      <w:pPr>
        <w:pStyle w:val="ListParagraph"/>
        <w:numPr>
          <w:ilvl w:val="0"/>
          <w:numId w:val="38"/>
        </w:numPr>
        <w:spacing w:after="0" w:line="240" w:lineRule="auto"/>
        <w:ind w:left="993"/>
        <w:jc w:val="both"/>
        <w:rPr>
          <w:rFonts w:ascii="Verdana" w:hAnsi="Verdana"/>
        </w:rPr>
      </w:pPr>
      <w:r w:rsidRPr="00EA3554">
        <w:rPr>
          <w:rFonts w:ascii="Verdana" w:hAnsi="Verdana"/>
        </w:rPr>
        <w:t>Liaise with other service providers to cast a wider net to identify potentially or known vulnerable people or people with disabilities.</w:t>
      </w:r>
    </w:p>
    <w:p w14:paraId="05C95BE0" w14:textId="77777777" w:rsidR="00554D15" w:rsidRPr="009464FF" w:rsidRDefault="00554D15" w:rsidP="00554D15">
      <w:pPr>
        <w:pStyle w:val="ListParagraph"/>
        <w:numPr>
          <w:ilvl w:val="0"/>
          <w:numId w:val="37"/>
        </w:numPr>
        <w:spacing w:after="0" w:line="240" w:lineRule="auto"/>
        <w:jc w:val="both"/>
        <w:rPr>
          <w:rFonts w:ascii="Verdana" w:hAnsi="Verdana"/>
          <w:b/>
        </w:rPr>
      </w:pPr>
      <w:r w:rsidRPr="009464FF">
        <w:rPr>
          <w:rFonts w:ascii="Verdana" w:hAnsi="Verdana"/>
          <w:b/>
        </w:rPr>
        <w:t>Strengthening Social Protection and Livelihood mechanisms</w:t>
      </w:r>
    </w:p>
    <w:p w14:paraId="18D6611E" w14:textId="77777777" w:rsidR="00554D15" w:rsidRDefault="00554D15" w:rsidP="00554D15">
      <w:pPr>
        <w:pStyle w:val="ListParagraph"/>
        <w:numPr>
          <w:ilvl w:val="0"/>
          <w:numId w:val="43"/>
        </w:numPr>
        <w:spacing w:after="0" w:line="240" w:lineRule="auto"/>
        <w:ind w:left="993"/>
        <w:jc w:val="both"/>
        <w:rPr>
          <w:rFonts w:ascii="Verdana" w:hAnsi="Verdana"/>
        </w:rPr>
      </w:pPr>
      <w:r w:rsidRPr="00140DA0">
        <w:rPr>
          <w:rFonts w:ascii="Verdana" w:hAnsi="Verdana"/>
        </w:rPr>
        <w:t>Making an extra payment to all the beneficiary of the disability allowance and old age pension as the costs of getting goods and services will increase</w:t>
      </w:r>
    </w:p>
    <w:p w14:paraId="73586CF9" w14:textId="77777777" w:rsidR="00554D15" w:rsidRDefault="00554D15" w:rsidP="00554D15">
      <w:pPr>
        <w:pStyle w:val="ListParagraph"/>
        <w:numPr>
          <w:ilvl w:val="0"/>
          <w:numId w:val="43"/>
        </w:numPr>
        <w:spacing w:after="0" w:line="240" w:lineRule="auto"/>
        <w:ind w:left="993"/>
        <w:jc w:val="both"/>
        <w:rPr>
          <w:rFonts w:ascii="Verdana" w:hAnsi="Verdana"/>
        </w:rPr>
      </w:pPr>
      <w:r w:rsidRPr="00140DA0">
        <w:rPr>
          <w:rFonts w:ascii="Verdana" w:hAnsi="Verdana"/>
        </w:rPr>
        <w:lastRenderedPageBreak/>
        <w:t xml:space="preserve">Expanding cash transfer to those persons with disabilities that have been officially registered but were not eligible to cash transfer </w:t>
      </w:r>
    </w:p>
    <w:p w14:paraId="22598BB0" w14:textId="77777777" w:rsidR="00554D15" w:rsidRDefault="00554D15" w:rsidP="00554D15">
      <w:pPr>
        <w:pStyle w:val="ListParagraph"/>
        <w:numPr>
          <w:ilvl w:val="0"/>
          <w:numId w:val="43"/>
        </w:numPr>
        <w:spacing w:after="0" w:line="240" w:lineRule="auto"/>
        <w:ind w:left="993"/>
        <w:jc w:val="both"/>
        <w:rPr>
          <w:rFonts w:ascii="Verdana" w:hAnsi="Verdana"/>
        </w:rPr>
      </w:pPr>
      <w:r w:rsidRPr="00140DA0">
        <w:rPr>
          <w:rFonts w:ascii="Verdana" w:hAnsi="Verdana"/>
        </w:rPr>
        <w:t xml:space="preserve">Reaching out to people with disabilities of any impairment groups identified as having high support needs as their personal support system may be disrupted: </w:t>
      </w:r>
    </w:p>
    <w:p w14:paraId="6050A2E5" w14:textId="77777777" w:rsidR="00554D15" w:rsidRDefault="00554D15" w:rsidP="00554D15">
      <w:pPr>
        <w:pStyle w:val="ListParagraph"/>
        <w:numPr>
          <w:ilvl w:val="0"/>
          <w:numId w:val="44"/>
        </w:numPr>
        <w:spacing w:after="0" w:line="240" w:lineRule="auto"/>
        <w:ind w:left="1418"/>
        <w:jc w:val="both"/>
        <w:rPr>
          <w:rFonts w:ascii="Verdana" w:hAnsi="Verdana"/>
        </w:rPr>
      </w:pPr>
      <w:r>
        <w:rPr>
          <w:rFonts w:ascii="Verdana" w:hAnsi="Verdana"/>
        </w:rPr>
        <w:t xml:space="preserve">Identify persons with disabilities with high support needs who are already accessing social protection schemes and other government schemes take measures such as delivering food to their homes </w:t>
      </w:r>
      <w:r w:rsidRPr="00140DA0">
        <w:rPr>
          <w:rFonts w:ascii="Verdana" w:hAnsi="Verdana"/>
        </w:rPr>
        <w:t>to mitigate the risk that they could not procure and get fo</w:t>
      </w:r>
      <w:r>
        <w:rPr>
          <w:rFonts w:ascii="Verdana" w:hAnsi="Verdana"/>
        </w:rPr>
        <w:t xml:space="preserve">od on their own. </w:t>
      </w:r>
    </w:p>
    <w:p w14:paraId="108621BB" w14:textId="77777777" w:rsidR="00554D15" w:rsidRDefault="00554D15" w:rsidP="00554D15">
      <w:pPr>
        <w:pStyle w:val="ListParagraph"/>
        <w:numPr>
          <w:ilvl w:val="0"/>
          <w:numId w:val="44"/>
        </w:numPr>
        <w:spacing w:after="0" w:line="240" w:lineRule="auto"/>
        <w:ind w:left="1418"/>
        <w:jc w:val="both"/>
        <w:rPr>
          <w:rFonts w:ascii="Verdana" w:hAnsi="Verdana"/>
        </w:rPr>
      </w:pPr>
      <w:r>
        <w:rPr>
          <w:rFonts w:ascii="Verdana" w:hAnsi="Verdana"/>
        </w:rPr>
        <w:t>This</w:t>
      </w:r>
      <w:r w:rsidRPr="00140DA0">
        <w:rPr>
          <w:rFonts w:ascii="Verdana" w:hAnsi="Verdana"/>
        </w:rPr>
        <w:t xml:space="preserve"> requires a connection with </w:t>
      </w:r>
      <w:r>
        <w:rPr>
          <w:rFonts w:ascii="Verdana" w:hAnsi="Verdana"/>
        </w:rPr>
        <w:t xml:space="preserve">DPOs and NGOs service providers who works with persons with disabilities at the community level. </w:t>
      </w:r>
      <w:proofErr w:type="spellStart"/>
      <w:r>
        <w:rPr>
          <w:rFonts w:ascii="Verdana" w:hAnsi="Verdana"/>
        </w:rPr>
        <w:t>Utilise</w:t>
      </w:r>
      <w:proofErr w:type="spellEnd"/>
      <w:r>
        <w:rPr>
          <w:rFonts w:ascii="Verdana" w:hAnsi="Verdana"/>
        </w:rPr>
        <w:t xml:space="preserve"> your networks of NGOs through the Disaster READY program.</w:t>
      </w:r>
      <w:r w:rsidRPr="00140DA0">
        <w:rPr>
          <w:rFonts w:ascii="Verdana" w:hAnsi="Verdana"/>
        </w:rPr>
        <w:t xml:space="preserve"> </w:t>
      </w:r>
    </w:p>
    <w:p w14:paraId="04C8C40D" w14:textId="77777777" w:rsidR="00554D15" w:rsidRDefault="00554D15" w:rsidP="00554D15">
      <w:pPr>
        <w:pStyle w:val="ListParagraph"/>
        <w:numPr>
          <w:ilvl w:val="0"/>
          <w:numId w:val="43"/>
        </w:numPr>
        <w:spacing w:after="0" w:line="240" w:lineRule="auto"/>
        <w:ind w:left="1134"/>
        <w:jc w:val="both"/>
        <w:rPr>
          <w:rFonts w:ascii="Verdana" w:hAnsi="Verdana"/>
        </w:rPr>
      </w:pPr>
      <w:r w:rsidRPr="00140DA0">
        <w:rPr>
          <w:rFonts w:ascii="Verdana" w:hAnsi="Verdana"/>
        </w:rPr>
        <w:t>In any case, it is important to consolidate the database of persons with disabilities identified by the government system with the membership of DPOS and/or beneficiaries of NGOs especially at the local level to try to identify people with high support needs. One of the challenges relates to older persons with significant support needs as they rarely self-identify as persons with disabilities so they may not appear in any registry.</w:t>
      </w:r>
    </w:p>
    <w:p w14:paraId="2515D448" w14:textId="77777777" w:rsidR="00554D15" w:rsidRPr="00F74B86" w:rsidRDefault="00554D15" w:rsidP="00554D15">
      <w:pPr>
        <w:pStyle w:val="ListParagraph"/>
        <w:numPr>
          <w:ilvl w:val="0"/>
          <w:numId w:val="37"/>
        </w:numPr>
        <w:spacing w:after="0" w:line="240" w:lineRule="auto"/>
        <w:jc w:val="both"/>
        <w:rPr>
          <w:rFonts w:ascii="Tahoma" w:hAnsi="Tahoma" w:cs="Tahoma"/>
          <w:b/>
          <w:sz w:val="24"/>
        </w:rPr>
      </w:pPr>
      <w:r w:rsidRPr="00F74B86">
        <w:rPr>
          <w:rFonts w:ascii="Tahoma" w:hAnsi="Tahoma" w:cs="Tahoma"/>
          <w:b/>
          <w:sz w:val="24"/>
        </w:rPr>
        <w:t>Access to Transportation</w:t>
      </w:r>
    </w:p>
    <w:p w14:paraId="517D926A" w14:textId="77777777" w:rsidR="00554D15" w:rsidRPr="00F74B86" w:rsidRDefault="00554D15" w:rsidP="00554D15">
      <w:pPr>
        <w:pStyle w:val="ListParagraph"/>
        <w:numPr>
          <w:ilvl w:val="0"/>
          <w:numId w:val="43"/>
        </w:numPr>
        <w:spacing w:after="0" w:line="240" w:lineRule="auto"/>
        <w:ind w:left="1134"/>
        <w:contextualSpacing w:val="0"/>
        <w:jc w:val="both"/>
        <w:rPr>
          <w:rFonts w:ascii="Tahoma" w:hAnsi="Tahoma" w:cs="Tahoma"/>
          <w:sz w:val="24"/>
          <w:lang w:val="en-NZ"/>
        </w:rPr>
      </w:pPr>
      <w:r w:rsidRPr="00F74B86">
        <w:rPr>
          <w:rFonts w:ascii="Tahoma" w:hAnsi="Tahoma" w:cs="Tahoma"/>
          <w:sz w:val="24"/>
          <w:lang w:val="en-NZ"/>
        </w:rPr>
        <w:t>Provide accessible transportation to evacuate</w:t>
      </w:r>
      <w:r>
        <w:rPr>
          <w:rFonts w:ascii="Tahoma" w:hAnsi="Tahoma" w:cs="Tahoma"/>
          <w:sz w:val="24"/>
          <w:lang w:val="en-NZ"/>
        </w:rPr>
        <w:t xml:space="preserve"> persons with disabilities from their homes to evacuation centres.</w:t>
      </w:r>
    </w:p>
    <w:p w14:paraId="5966D88E" w14:textId="77777777" w:rsidR="00554D15" w:rsidRPr="00F74B86" w:rsidRDefault="00554D15" w:rsidP="00554D15">
      <w:pPr>
        <w:pStyle w:val="ListParagraph"/>
        <w:numPr>
          <w:ilvl w:val="0"/>
          <w:numId w:val="37"/>
        </w:numPr>
        <w:spacing w:after="0" w:line="240" w:lineRule="auto"/>
        <w:jc w:val="both"/>
        <w:rPr>
          <w:rFonts w:ascii="Tahoma" w:hAnsi="Tahoma" w:cs="Tahoma"/>
          <w:b/>
          <w:sz w:val="24"/>
          <w:lang w:val="en-NZ"/>
        </w:rPr>
      </w:pPr>
      <w:r w:rsidRPr="00F74B86">
        <w:rPr>
          <w:rFonts w:ascii="Tahoma" w:hAnsi="Tahoma" w:cs="Tahoma"/>
          <w:b/>
          <w:sz w:val="24"/>
          <w:lang w:val="en-NZ"/>
        </w:rPr>
        <w:t>Disability Disaggregated Data</w:t>
      </w:r>
    </w:p>
    <w:p w14:paraId="598E9694" w14:textId="77777777" w:rsidR="00554D15" w:rsidRDefault="00554D15" w:rsidP="00554D15">
      <w:pPr>
        <w:pStyle w:val="ListParagraph"/>
        <w:numPr>
          <w:ilvl w:val="0"/>
          <w:numId w:val="43"/>
        </w:numPr>
        <w:spacing w:after="0" w:line="240" w:lineRule="auto"/>
        <w:ind w:left="1134"/>
        <w:contextualSpacing w:val="0"/>
        <w:jc w:val="both"/>
        <w:rPr>
          <w:rFonts w:ascii="Tahoma" w:hAnsi="Tahoma" w:cs="Tahoma"/>
          <w:sz w:val="24"/>
          <w:lang w:val="en-NZ"/>
        </w:rPr>
      </w:pPr>
      <w:r w:rsidRPr="00F74B86">
        <w:rPr>
          <w:rFonts w:ascii="Tahoma" w:hAnsi="Tahoma" w:cs="Tahoma"/>
          <w:sz w:val="24"/>
          <w:lang w:val="en-NZ"/>
        </w:rPr>
        <w:t xml:space="preserve">Collect sex age and disability disaggregated data on who is at the evacuation centres – This will support contact tracing later. </w:t>
      </w:r>
    </w:p>
    <w:p w14:paraId="4E33812F" w14:textId="77777777" w:rsidR="00554D15" w:rsidRPr="00F74B86" w:rsidRDefault="00554D15" w:rsidP="00554D15">
      <w:pPr>
        <w:pStyle w:val="ListParagraph"/>
        <w:numPr>
          <w:ilvl w:val="0"/>
          <w:numId w:val="37"/>
        </w:numPr>
        <w:spacing w:after="0" w:line="240" w:lineRule="auto"/>
        <w:jc w:val="both"/>
        <w:rPr>
          <w:rFonts w:ascii="Tahoma" w:hAnsi="Tahoma" w:cs="Tahoma"/>
          <w:b/>
          <w:sz w:val="24"/>
          <w:lang w:val="en-NZ"/>
        </w:rPr>
      </w:pPr>
      <w:r w:rsidRPr="00F74B86">
        <w:rPr>
          <w:rFonts w:ascii="Tahoma" w:hAnsi="Tahoma" w:cs="Tahoma"/>
          <w:b/>
          <w:sz w:val="24"/>
          <w:lang w:val="en-NZ"/>
        </w:rPr>
        <w:t>Distribution of Humanitarian Aid</w:t>
      </w:r>
    </w:p>
    <w:p w14:paraId="28EFC49D" w14:textId="77777777" w:rsidR="00554D15" w:rsidRDefault="00554D15" w:rsidP="00554D15">
      <w:pPr>
        <w:pStyle w:val="ListParagraph"/>
        <w:numPr>
          <w:ilvl w:val="0"/>
          <w:numId w:val="43"/>
        </w:numPr>
        <w:spacing w:after="0" w:line="240" w:lineRule="auto"/>
        <w:ind w:left="1134"/>
        <w:jc w:val="both"/>
        <w:rPr>
          <w:rFonts w:ascii="Tahoma" w:hAnsi="Tahoma" w:cs="Tahoma"/>
          <w:sz w:val="24"/>
          <w:lang w:val="en-NZ"/>
        </w:rPr>
      </w:pPr>
      <w:r>
        <w:rPr>
          <w:rFonts w:ascii="Tahoma" w:hAnsi="Tahoma" w:cs="Tahoma"/>
          <w:sz w:val="24"/>
          <w:lang w:val="en-NZ"/>
        </w:rPr>
        <w:t>Ensure that humanitarian aid distribution is not limited to evacuation centres, hence, reach out to persons with disabilities who are not able to evacuate to the designated evacuation centres or living with other family members, neighbours and friends.</w:t>
      </w:r>
    </w:p>
    <w:p w14:paraId="11567B07" w14:textId="77777777" w:rsidR="00554D15" w:rsidRPr="00F74B86" w:rsidRDefault="00554D15" w:rsidP="00554D15">
      <w:pPr>
        <w:pStyle w:val="ListParagraph"/>
        <w:numPr>
          <w:ilvl w:val="0"/>
          <w:numId w:val="43"/>
        </w:numPr>
        <w:spacing w:after="0" w:line="240" w:lineRule="auto"/>
        <w:ind w:left="1134"/>
        <w:jc w:val="both"/>
        <w:rPr>
          <w:rFonts w:ascii="Tahoma" w:hAnsi="Tahoma" w:cs="Tahoma"/>
          <w:sz w:val="24"/>
          <w:lang w:val="en-NZ"/>
        </w:rPr>
      </w:pPr>
      <w:r>
        <w:rPr>
          <w:rFonts w:ascii="Tahoma" w:hAnsi="Tahoma" w:cs="Tahoma"/>
          <w:sz w:val="24"/>
          <w:lang w:val="en-NZ"/>
        </w:rPr>
        <w:t>Ensure that distribution points and other humanitarian services are accessible to persons with disabilities by ensuring that they are able to reach, enter, circulate and use the services.</w:t>
      </w:r>
    </w:p>
    <w:p w14:paraId="3DBA73AA" w14:textId="77777777" w:rsidR="00554D15" w:rsidRDefault="00554D15" w:rsidP="00554D15">
      <w:pPr>
        <w:spacing w:after="0" w:line="240" w:lineRule="auto"/>
        <w:rPr>
          <w:rFonts w:ascii="Verdana" w:hAnsi="Verdana"/>
        </w:rPr>
      </w:pPr>
    </w:p>
    <w:p w14:paraId="34F41C79" w14:textId="77777777" w:rsidR="00554D15" w:rsidRPr="00B142F7" w:rsidRDefault="00554D15" w:rsidP="00554D15">
      <w:pPr>
        <w:spacing w:after="0" w:line="240" w:lineRule="auto"/>
        <w:rPr>
          <w:rFonts w:ascii="Verdana" w:hAnsi="Verdana"/>
          <w:b/>
        </w:rPr>
      </w:pPr>
      <w:r w:rsidRPr="00B142F7">
        <w:rPr>
          <w:rFonts w:ascii="Verdana" w:hAnsi="Verdana"/>
          <w:b/>
        </w:rPr>
        <w:t>END</w:t>
      </w:r>
    </w:p>
    <w:p w14:paraId="13F50E06" w14:textId="77777777" w:rsidR="00CB0247" w:rsidRPr="00CB0247" w:rsidRDefault="00CB0247" w:rsidP="00554D15">
      <w:pPr>
        <w:rPr>
          <w:b/>
        </w:rPr>
      </w:pPr>
    </w:p>
    <w:sectPr w:rsidR="00CB0247" w:rsidRPr="00CB0247" w:rsidSect="008827DC">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47CD" w14:textId="77777777" w:rsidR="00D15E3E" w:rsidRDefault="00D15E3E" w:rsidP="00C6788C">
      <w:pPr>
        <w:spacing w:after="0" w:line="240" w:lineRule="auto"/>
      </w:pPr>
      <w:r>
        <w:separator/>
      </w:r>
    </w:p>
  </w:endnote>
  <w:endnote w:type="continuationSeparator" w:id="0">
    <w:p w14:paraId="05C9810D" w14:textId="77777777" w:rsidR="00D15E3E" w:rsidRDefault="00D15E3E" w:rsidP="00C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148B" w14:textId="77777777" w:rsidR="002737D4" w:rsidRPr="00B706AE" w:rsidRDefault="00CB0247" w:rsidP="002737D4">
    <w:pPr>
      <w:spacing w:after="0"/>
    </w:pPr>
    <w:r>
      <w:rPr>
        <w:i/>
        <w:noProof/>
        <w:color w:val="800000"/>
      </w:rPr>
      <w:drawing>
        <wp:anchor distT="0" distB="0" distL="114300" distR="114300" simplePos="0" relativeHeight="251662336" behindDoc="1" locked="0" layoutInCell="1" allowOverlap="1" wp14:anchorId="413E7AA1" wp14:editId="25097F5A">
          <wp:simplePos x="0" y="0"/>
          <wp:positionH relativeFrom="page">
            <wp:posOffset>19050</wp:posOffset>
          </wp:positionH>
          <wp:positionV relativeFrom="paragraph">
            <wp:posOffset>-64770</wp:posOffset>
          </wp:positionV>
          <wp:extent cx="7740650" cy="1162050"/>
          <wp:effectExtent l="0" t="0" r="0" b="0"/>
          <wp:wrapNone/>
          <wp:docPr id="2"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1162050"/>
                  </a:xfrm>
                  <a:prstGeom prst="rect">
                    <a:avLst/>
                  </a:prstGeom>
                </pic:spPr>
              </pic:pic>
            </a:graphicData>
          </a:graphic>
          <wp14:sizeRelH relativeFrom="page">
            <wp14:pctWidth>0</wp14:pctWidth>
          </wp14:sizeRelH>
          <wp14:sizeRelV relativeFrom="page">
            <wp14:pctHeight>0</wp14:pctHeight>
          </wp14:sizeRelV>
        </wp:anchor>
      </w:drawing>
    </w:r>
    <w:r w:rsidR="002737D4" w:rsidRPr="00C1387D">
      <w:rPr>
        <w:i/>
        <w:noProof/>
        <w:color w:val="800000"/>
        <w:lang w:eastAsia="en-AU"/>
      </w:rPr>
      <w:t>"A PARTNERSHIP OF PACIFIC ORGANISATION OF AND FOR PERSONS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BEB9" w14:textId="77777777" w:rsidR="00D15E3E" w:rsidRDefault="00D15E3E" w:rsidP="00C6788C">
      <w:pPr>
        <w:spacing w:after="0" w:line="240" w:lineRule="auto"/>
      </w:pPr>
      <w:r>
        <w:separator/>
      </w:r>
    </w:p>
  </w:footnote>
  <w:footnote w:type="continuationSeparator" w:id="0">
    <w:p w14:paraId="131BBDE6" w14:textId="77777777" w:rsidR="00D15E3E" w:rsidRDefault="00D15E3E" w:rsidP="00C6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79E1" w14:textId="77777777" w:rsidR="008827DC" w:rsidRPr="008827DC" w:rsidRDefault="008827DC" w:rsidP="008827DC">
    <w:pPr>
      <w:pStyle w:val="Title"/>
      <w:rPr>
        <w:b/>
      </w:rPr>
    </w:pPr>
    <w:r w:rsidRPr="008827DC">
      <w:rPr>
        <w:b/>
        <w:noProof/>
      </w:rPr>
      <w:drawing>
        <wp:anchor distT="0" distB="0" distL="114300" distR="114300" simplePos="0" relativeHeight="251658240" behindDoc="0" locked="0" layoutInCell="1" allowOverlap="1" wp14:anchorId="55F1D69B" wp14:editId="75B99BD6">
          <wp:simplePos x="0" y="0"/>
          <wp:positionH relativeFrom="column">
            <wp:posOffset>-165100</wp:posOffset>
          </wp:positionH>
          <wp:positionV relativeFrom="paragraph">
            <wp:posOffset>2540</wp:posOffset>
          </wp:positionV>
          <wp:extent cx="1001395" cy="77152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7DC">
      <w:rPr>
        <w:b/>
      </w:rPr>
      <w:t xml:space="preserve">PACIFIC DISABILITY FORUM COVID-19 </w:t>
    </w:r>
    <w:r w:rsidR="002737D4">
      <w:rPr>
        <w:b/>
      </w:rPr>
      <w:t>UPDATE</w:t>
    </w:r>
  </w:p>
  <w:p w14:paraId="45B15BA5" w14:textId="77777777" w:rsidR="008827DC" w:rsidRDefault="002737D4">
    <w:pPr>
      <w:pStyle w:val="Header"/>
    </w:pPr>
    <w:r>
      <w:rPr>
        <w:noProof/>
        <w:color w:val="FF0000"/>
      </w:rPr>
      <mc:AlternateContent>
        <mc:Choice Requires="wps">
          <w:drawing>
            <wp:anchor distT="0" distB="0" distL="114300" distR="114300" simplePos="0" relativeHeight="251660288" behindDoc="0" locked="0" layoutInCell="1" allowOverlap="1" wp14:anchorId="06183E89" wp14:editId="6B23C105">
              <wp:simplePos x="0" y="0"/>
              <wp:positionH relativeFrom="margin">
                <wp:posOffset>-660400</wp:posOffset>
              </wp:positionH>
              <wp:positionV relativeFrom="paragraph">
                <wp:posOffset>410210</wp:posOffset>
              </wp:positionV>
              <wp:extent cx="7216775" cy="12700"/>
              <wp:effectExtent l="0" t="0" r="2222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75" cy="12700"/>
                      </a:xfrm>
                      <a:prstGeom prst="straightConnector1">
                        <a:avLst/>
                      </a:prstGeom>
                      <a:ln>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4DD005" id="_x0000_t32" coordsize="21600,21600" o:spt="32" o:oned="t" path="m,l21600,21600e" filled="f">
              <v:path arrowok="t" fillok="f" o:connecttype="none"/>
              <o:lock v:ext="edit" shapetype="t"/>
            </v:shapetype>
            <v:shape id="AutoShape 3" o:spid="_x0000_s1026" type="#_x0000_t32" style="position:absolute;margin-left:-52pt;margin-top:32.3pt;width:568.25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" strokecolor="#ed7d31 [3205]" strokeweight="1.5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74B"/>
    <w:multiLevelType w:val="hybridMultilevel"/>
    <w:tmpl w:val="7DB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131D1"/>
    <w:multiLevelType w:val="hybridMultilevel"/>
    <w:tmpl w:val="9CB2D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482"/>
    <w:multiLevelType w:val="hybridMultilevel"/>
    <w:tmpl w:val="16E6D6B8"/>
    <w:lvl w:ilvl="0" w:tplc="06B0F80C">
      <w:start w:val="4"/>
      <w:numFmt w:val="lowerLetter"/>
      <w:lvlText w:val="%1."/>
      <w:lvlJc w:val="left"/>
      <w:pPr>
        <w:ind w:left="3960" w:hanging="720"/>
      </w:pPr>
      <w:rPr>
        <w:rFonts w:hint="default"/>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A824A3D"/>
    <w:multiLevelType w:val="hybridMultilevel"/>
    <w:tmpl w:val="973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20D4C"/>
    <w:multiLevelType w:val="hybridMultilevel"/>
    <w:tmpl w:val="B744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F2428"/>
    <w:multiLevelType w:val="hybridMultilevel"/>
    <w:tmpl w:val="050E5DF4"/>
    <w:lvl w:ilvl="0" w:tplc="0C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198EA2C6">
      <w:numFmt w:val="bullet"/>
      <w:lvlText w:val="•"/>
      <w:lvlJc w:val="left"/>
      <w:pPr>
        <w:ind w:left="3600" w:hanging="360"/>
      </w:pPr>
      <w:rPr>
        <w:rFonts w:ascii="Tahoma" w:eastAsiaTheme="minorHAnsi" w:hAnsi="Tahoma" w:cs="Tahoma" w:hint="default"/>
      </w:rPr>
    </w:lvl>
    <w:lvl w:ilvl="5" w:tplc="D1288528">
      <w:start w:val="5"/>
      <w:numFmt w:val="lowerLetter"/>
      <w:lvlText w:val="%6."/>
      <w:lvlJc w:val="left"/>
      <w:pPr>
        <w:ind w:left="4860" w:hanging="72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B3674"/>
    <w:multiLevelType w:val="hybridMultilevel"/>
    <w:tmpl w:val="864215F2"/>
    <w:lvl w:ilvl="0" w:tplc="0C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286E31"/>
    <w:multiLevelType w:val="hybridMultilevel"/>
    <w:tmpl w:val="4B1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24AB2"/>
    <w:multiLevelType w:val="hybridMultilevel"/>
    <w:tmpl w:val="F5FA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26FDE"/>
    <w:multiLevelType w:val="hybridMultilevel"/>
    <w:tmpl w:val="F3D2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07340E"/>
    <w:multiLevelType w:val="hybridMultilevel"/>
    <w:tmpl w:val="9B8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C7E93"/>
    <w:multiLevelType w:val="hybridMultilevel"/>
    <w:tmpl w:val="44944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E60C8"/>
    <w:multiLevelType w:val="hybridMultilevel"/>
    <w:tmpl w:val="58FC54BC"/>
    <w:lvl w:ilvl="0" w:tplc="D49C1D64">
      <w:start w:val="4"/>
      <w:numFmt w:val="lowerLetter"/>
      <w:lvlText w:val="%1."/>
      <w:lvlJc w:val="left"/>
      <w:pPr>
        <w:ind w:left="3960" w:hanging="720"/>
      </w:pPr>
      <w:rPr>
        <w:rFonts w:hint="default"/>
      </w:rPr>
    </w:lvl>
    <w:lvl w:ilvl="1" w:tplc="04090019">
      <w:start w:val="1"/>
      <w:numFmt w:val="lowerLetter"/>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6A6556B"/>
    <w:multiLevelType w:val="hybridMultilevel"/>
    <w:tmpl w:val="A202D8F8"/>
    <w:lvl w:ilvl="0" w:tplc="04090001">
      <w:start w:val="1"/>
      <w:numFmt w:val="bullet"/>
      <w:lvlText w:val=""/>
      <w:lvlJc w:val="left"/>
      <w:pPr>
        <w:ind w:left="720" w:hanging="360"/>
      </w:pPr>
      <w:rPr>
        <w:rFonts w:ascii="Symbol" w:hAnsi="Symbol" w:hint="default"/>
      </w:rPr>
    </w:lvl>
    <w:lvl w:ilvl="1" w:tplc="BB92431E">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F29DF"/>
    <w:multiLevelType w:val="multilevel"/>
    <w:tmpl w:val="12D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42788"/>
    <w:multiLevelType w:val="hybridMultilevel"/>
    <w:tmpl w:val="314C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03750"/>
    <w:multiLevelType w:val="hybridMultilevel"/>
    <w:tmpl w:val="67745F6E"/>
    <w:lvl w:ilvl="0" w:tplc="0C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2F477086"/>
    <w:multiLevelType w:val="hybridMultilevel"/>
    <w:tmpl w:val="3E26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02C28"/>
    <w:multiLevelType w:val="hybridMultilevel"/>
    <w:tmpl w:val="47641BB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15:restartNumberingAfterBreak="0">
    <w:nsid w:val="32B4654C"/>
    <w:multiLevelType w:val="hybridMultilevel"/>
    <w:tmpl w:val="3A7898A4"/>
    <w:lvl w:ilvl="0" w:tplc="E110A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F2417"/>
    <w:multiLevelType w:val="hybridMultilevel"/>
    <w:tmpl w:val="7FAAFCA0"/>
    <w:lvl w:ilvl="0" w:tplc="04090003">
      <w:start w:val="1"/>
      <w:numFmt w:val="bullet"/>
      <w:lvlText w:val="o"/>
      <w:lvlJc w:val="left"/>
      <w:pPr>
        <w:ind w:left="720" w:hanging="360"/>
      </w:pPr>
      <w:rPr>
        <w:rFonts w:ascii="Courier New" w:hAnsi="Courier New" w:cs="Courier New" w:hint="default"/>
      </w:rPr>
    </w:lvl>
    <w:lvl w:ilvl="1" w:tplc="BB92431E">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16D7D"/>
    <w:multiLevelType w:val="hybridMultilevel"/>
    <w:tmpl w:val="361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A1723"/>
    <w:multiLevelType w:val="hybridMultilevel"/>
    <w:tmpl w:val="BE566038"/>
    <w:lvl w:ilvl="0" w:tplc="0C09000F">
      <w:start w:val="1"/>
      <w:numFmt w:val="decimal"/>
      <w:lvlText w:val="%1."/>
      <w:lvlJc w:val="left"/>
      <w:pPr>
        <w:ind w:left="720" w:hanging="360"/>
      </w:pPr>
      <w:rPr>
        <w:rFonts w:hint="default"/>
      </w:rPr>
    </w:lvl>
    <w:lvl w:ilvl="1" w:tplc="EAFEACD8">
      <w:start w:val="1"/>
      <w:numFmt w:val="lowerLetter"/>
      <w:lvlText w:val="%2."/>
      <w:lvlJc w:val="left"/>
      <w:pPr>
        <w:ind w:left="360" w:hanging="360"/>
      </w:pPr>
      <w:rPr>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198EA2C6">
      <w:numFmt w:val="bullet"/>
      <w:lvlText w:val="•"/>
      <w:lvlJc w:val="left"/>
      <w:pPr>
        <w:ind w:left="3600" w:hanging="360"/>
      </w:pPr>
      <w:rPr>
        <w:rFonts w:ascii="Tahoma" w:eastAsiaTheme="minorHAnsi" w:hAnsi="Tahoma" w:cs="Tahoma"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661DAD"/>
    <w:multiLevelType w:val="hybridMultilevel"/>
    <w:tmpl w:val="37DE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C2A63"/>
    <w:multiLevelType w:val="hybridMultilevel"/>
    <w:tmpl w:val="AF96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B3FD9"/>
    <w:multiLevelType w:val="hybridMultilevel"/>
    <w:tmpl w:val="6B8A2FC4"/>
    <w:lvl w:ilvl="0" w:tplc="06B0F80C">
      <w:start w:val="4"/>
      <w:numFmt w:val="lowerLetter"/>
      <w:lvlText w:val="%1."/>
      <w:lvlJc w:val="left"/>
      <w:pPr>
        <w:ind w:left="3960" w:hanging="720"/>
      </w:pPr>
      <w:rPr>
        <w:rFonts w:hint="default"/>
        <w:b/>
      </w:rPr>
    </w:lvl>
    <w:lvl w:ilvl="1" w:tplc="04090019">
      <w:start w:val="1"/>
      <w:numFmt w:val="lowerLetter"/>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6D75856"/>
    <w:multiLevelType w:val="hybridMultilevel"/>
    <w:tmpl w:val="465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E77A3"/>
    <w:multiLevelType w:val="hybridMultilevel"/>
    <w:tmpl w:val="0A000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BA50E2"/>
    <w:multiLevelType w:val="hybridMultilevel"/>
    <w:tmpl w:val="734E1788"/>
    <w:lvl w:ilvl="0" w:tplc="CDFA9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AD52E5"/>
    <w:multiLevelType w:val="hybridMultilevel"/>
    <w:tmpl w:val="E45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B3D64"/>
    <w:multiLevelType w:val="multilevel"/>
    <w:tmpl w:val="B72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2627EE"/>
    <w:multiLevelType w:val="hybridMultilevel"/>
    <w:tmpl w:val="05AA9812"/>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15:restartNumberingAfterBreak="0">
    <w:nsid w:val="50410F86"/>
    <w:multiLevelType w:val="hybridMultilevel"/>
    <w:tmpl w:val="64D80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C0287"/>
    <w:multiLevelType w:val="hybridMultilevel"/>
    <w:tmpl w:val="7C622EDA"/>
    <w:lvl w:ilvl="0" w:tplc="70BC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02CC4"/>
    <w:multiLevelType w:val="hybridMultilevel"/>
    <w:tmpl w:val="22C651F0"/>
    <w:lvl w:ilvl="0" w:tplc="7ABCF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D5BC2"/>
    <w:multiLevelType w:val="hybridMultilevel"/>
    <w:tmpl w:val="C978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C01C4F"/>
    <w:multiLevelType w:val="hybridMultilevel"/>
    <w:tmpl w:val="63D66280"/>
    <w:lvl w:ilvl="0" w:tplc="D49C1D64">
      <w:start w:val="4"/>
      <w:numFmt w:val="lowerLetter"/>
      <w:lvlText w:val="%1."/>
      <w:lvlJc w:val="left"/>
      <w:pPr>
        <w:ind w:left="3960" w:hanging="720"/>
      </w:pPr>
      <w:rPr>
        <w:rFonts w:hint="default"/>
      </w:rPr>
    </w:lvl>
    <w:lvl w:ilvl="1" w:tplc="04090019">
      <w:start w:val="1"/>
      <w:numFmt w:val="lowerLetter"/>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5C3C3285"/>
    <w:multiLevelType w:val="hybridMultilevel"/>
    <w:tmpl w:val="389AE4CE"/>
    <w:lvl w:ilvl="0" w:tplc="0C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5A6E9808">
      <w:start w:val="3"/>
      <w:numFmt w:val="lowerLetter"/>
      <w:lvlText w:val="%5."/>
      <w:lvlJc w:val="left"/>
      <w:pPr>
        <w:ind w:left="3960" w:hanging="720"/>
      </w:pPr>
      <w:rPr>
        <w:rFonts w:hint="default"/>
      </w:rPr>
    </w:lvl>
    <w:lvl w:ilvl="5" w:tplc="6B4479AA">
      <w:numFmt w:val="bullet"/>
      <w:lvlText w:val="•"/>
      <w:lvlJc w:val="left"/>
      <w:pPr>
        <w:ind w:left="4860" w:hanging="720"/>
      </w:pPr>
      <w:rPr>
        <w:rFonts w:ascii="Tahoma" w:eastAsiaTheme="minorHAnsi" w:hAnsi="Tahoma" w:cs="Tahoma"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4F76C2"/>
    <w:multiLevelType w:val="hybridMultilevel"/>
    <w:tmpl w:val="AABA284A"/>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9" w15:restartNumberingAfterBreak="0">
    <w:nsid w:val="5EEB2BC6"/>
    <w:multiLevelType w:val="hybridMultilevel"/>
    <w:tmpl w:val="0E763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940138"/>
    <w:multiLevelType w:val="multilevel"/>
    <w:tmpl w:val="C29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9455A8"/>
    <w:multiLevelType w:val="hybridMultilevel"/>
    <w:tmpl w:val="CBD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82248"/>
    <w:multiLevelType w:val="hybridMultilevel"/>
    <w:tmpl w:val="AB824D38"/>
    <w:lvl w:ilvl="0" w:tplc="0C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3" w15:restartNumberingAfterBreak="0">
    <w:nsid w:val="6FF66D19"/>
    <w:multiLevelType w:val="hybridMultilevel"/>
    <w:tmpl w:val="52D4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004F0"/>
    <w:multiLevelType w:val="hybridMultilevel"/>
    <w:tmpl w:val="5ABC5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02ADB"/>
    <w:multiLevelType w:val="hybridMultilevel"/>
    <w:tmpl w:val="B0B47D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B123D8"/>
    <w:multiLevelType w:val="hybridMultilevel"/>
    <w:tmpl w:val="BAC6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F3C82"/>
    <w:multiLevelType w:val="hybridMultilevel"/>
    <w:tmpl w:val="04CE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0"/>
  </w:num>
  <w:num w:numId="4">
    <w:abstractNumId w:val="19"/>
  </w:num>
  <w:num w:numId="5">
    <w:abstractNumId w:val="33"/>
  </w:num>
  <w:num w:numId="6">
    <w:abstractNumId w:val="7"/>
  </w:num>
  <w:num w:numId="7">
    <w:abstractNumId w:val="15"/>
  </w:num>
  <w:num w:numId="8">
    <w:abstractNumId w:val="29"/>
  </w:num>
  <w:num w:numId="9">
    <w:abstractNumId w:val="26"/>
  </w:num>
  <w:num w:numId="10">
    <w:abstractNumId w:val="21"/>
  </w:num>
  <w:num w:numId="11">
    <w:abstractNumId w:val="10"/>
  </w:num>
  <w:num w:numId="12">
    <w:abstractNumId w:val="23"/>
  </w:num>
  <w:num w:numId="13">
    <w:abstractNumId w:val="24"/>
  </w:num>
  <w:num w:numId="14">
    <w:abstractNumId w:val="14"/>
  </w:num>
  <w:num w:numId="15">
    <w:abstractNumId w:val="40"/>
  </w:num>
  <w:num w:numId="16">
    <w:abstractNumId w:val="30"/>
  </w:num>
  <w:num w:numId="17">
    <w:abstractNumId w:val="35"/>
  </w:num>
  <w:num w:numId="18">
    <w:abstractNumId w:val="45"/>
  </w:num>
  <w:num w:numId="19">
    <w:abstractNumId w:val="22"/>
  </w:num>
  <w:num w:numId="20">
    <w:abstractNumId w:val="17"/>
  </w:num>
  <w:num w:numId="21">
    <w:abstractNumId w:val="4"/>
  </w:num>
  <w:num w:numId="22">
    <w:abstractNumId w:val="1"/>
  </w:num>
  <w:num w:numId="23">
    <w:abstractNumId w:val="47"/>
  </w:num>
  <w:num w:numId="24">
    <w:abstractNumId w:val="46"/>
  </w:num>
  <w:num w:numId="25">
    <w:abstractNumId w:val="37"/>
  </w:num>
  <w:num w:numId="26">
    <w:abstractNumId w:val="44"/>
  </w:num>
  <w:num w:numId="27">
    <w:abstractNumId w:val="3"/>
  </w:num>
  <w:num w:numId="28">
    <w:abstractNumId w:val="41"/>
  </w:num>
  <w:num w:numId="29">
    <w:abstractNumId w:val="39"/>
  </w:num>
  <w:num w:numId="30">
    <w:abstractNumId w:val="5"/>
  </w:num>
  <w:num w:numId="31">
    <w:abstractNumId w:val="2"/>
  </w:num>
  <w:num w:numId="32">
    <w:abstractNumId w:val="36"/>
  </w:num>
  <w:num w:numId="33">
    <w:abstractNumId w:val="12"/>
  </w:num>
  <w:num w:numId="34">
    <w:abstractNumId w:val="25"/>
  </w:num>
  <w:num w:numId="35">
    <w:abstractNumId w:val="27"/>
  </w:num>
  <w:num w:numId="36">
    <w:abstractNumId w:val="9"/>
  </w:num>
  <w:num w:numId="37">
    <w:abstractNumId w:val="13"/>
  </w:num>
  <w:num w:numId="38">
    <w:abstractNumId w:val="32"/>
  </w:num>
  <w:num w:numId="39">
    <w:abstractNumId w:val="43"/>
  </w:num>
  <w:num w:numId="40">
    <w:abstractNumId w:val="6"/>
  </w:num>
  <w:num w:numId="41">
    <w:abstractNumId w:val="18"/>
  </w:num>
  <w:num w:numId="42">
    <w:abstractNumId w:val="31"/>
  </w:num>
  <w:num w:numId="43">
    <w:abstractNumId w:val="20"/>
  </w:num>
  <w:num w:numId="44">
    <w:abstractNumId w:val="16"/>
  </w:num>
  <w:num w:numId="45">
    <w:abstractNumId w:val="38"/>
  </w:num>
  <w:num w:numId="46">
    <w:abstractNumId w:val="42"/>
  </w:num>
  <w:num w:numId="47">
    <w:abstractNumId w:val="2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41"/>
    <w:rsid w:val="00030831"/>
    <w:rsid w:val="00036841"/>
    <w:rsid w:val="00072265"/>
    <w:rsid w:val="000878C3"/>
    <w:rsid w:val="000A2A7D"/>
    <w:rsid w:val="000B4825"/>
    <w:rsid w:val="000D2D13"/>
    <w:rsid w:val="000F6C8B"/>
    <w:rsid w:val="0014594E"/>
    <w:rsid w:val="001525FC"/>
    <w:rsid w:val="001B4180"/>
    <w:rsid w:val="001D69C1"/>
    <w:rsid w:val="00216838"/>
    <w:rsid w:val="00220BAD"/>
    <w:rsid w:val="0022401D"/>
    <w:rsid w:val="0023585E"/>
    <w:rsid w:val="002737D4"/>
    <w:rsid w:val="002A7F79"/>
    <w:rsid w:val="002E3587"/>
    <w:rsid w:val="00326C6E"/>
    <w:rsid w:val="00347781"/>
    <w:rsid w:val="00361D2A"/>
    <w:rsid w:val="00385B81"/>
    <w:rsid w:val="003B05D9"/>
    <w:rsid w:val="003B365C"/>
    <w:rsid w:val="003E1905"/>
    <w:rsid w:val="003E69E9"/>
    <w:rsid w:val="004010FE"/>
    <w:rsid w:val="0042239F"/>
    <w:rsid w:val="0045523B"/>
    <w:rsid w:val="0046159E"/>
    <w:rsid w:val="00471753"/>
    <w:rsid w:val="00494EEF"/>
    <w:rsid w:val="004A0861"/>
    <w:rsid w:val="004B15AA"/>
    <w:rsid w:val="004B4418"/>
    <w:rsid w:val="004F6C96"/>
    <w:rsid w:val="00500F35"/>
    <w:rsid w:val="005204E1"/>
    <w:rsid w:val="00545730"/>
    <w:rsid w:val="00554D15"/>
    <w:rsid w:val="005925C8"/>
    <w:rsid w:val="005A06C7"/>
    <w:rsid w:val="005B0C90"/>
    <w:rsid w:val="005C6FD1"/>
    <w:rsid w:val="005E29F1"/>
    <w:rsid w:val="005E7A05"/>
    <w:rsid w:val="005F310A"/>
    <w:rsid w:val="006036C4"/>
    <w:rsid w:val="00622968"/>
    <w:rsid w:val="006266B9"/>
    <w:rsid w:val="006B6EAE"/>
    <w:rsid w:val="006C5C5C"/>
    <w:rsid w:val="00787638"/>
    <w:rsid w:val="007A3526"/>
    <w:rsid w:val="007A58C7"/>
    <w:rsid w:val="007B70E7"/>
    <w:rsid w:val="00806F70"/>
    <w:rsid w:val="008827DC"/>
    <w:rsid w:val="008C214D"/>
    <w:rsid w:val="00905BB2"/>
    <w:rsid w:val="00917BD3"/>
    <w:rsid w:val="00953CEA"/>
    <w:rsid w:val="00966668"/>
    <w:rsid w:val="0098502E"/>
    <w:rsid w:val="009915A6"/>
    <w:rsid w:val="009A38AE"/>
    <w:rsid w:val="009E50DF"/>
    <w:rsid w:val="00A05DD1"/>
    <w:rsid w:val="00A36B71"/>
    <w:rsid w:val="00A66599"/>
    <w:rsid w:val="00AA1081"/>
    <w:rsid w:val="00B50CD9"/>
    <w:rsid w:val="00B9087A"/>
    <w:rsid w:val="00BA1ADF"/>
    <w:rsid w:val="00C026A1"/>
    <w:rsid w:val="00C341FD"/>
    <w:rsid w:val="00C41D77"/>
    <w:rsid w:val="00C633AD"/>
    <w:rsid w:val="00C64119"/>
    <w:rsid w:val="00C6788C"/>
    <w:rsid w:val="00CB0247"/>
    <w:rsid w:val="00CD6FD7"/>
    <w:rsid w:val="00D07D26"/>
    <w:rsid w:val="00D15E3E"/>
    <w:rsid w:val="00D246EC"/>
    <w:rsid w:val="00D45283"/>
    <w:rsid w:val="00D81DD1"/>
    <w:rsid w:val="00D841C0"/>
    <w:rsid w:val="00D9641C"/>
    <w:rsid w:val="00DB6E58"/>
    <w:rsid w:val="00DC2F1E"/>
    <w:rsid w:val="00DF6B90"/>
    <w:rsid w:val="00E00C9A"/>
    <w:rsid w:val="00E07BC0"/>
    <w:rsid w:val="00E32B9D"/>
    <w:rsid w:val="00E621AF"/>
    <w:rsid w:val="00E67026"/>
    <w:rsid w:val="00E77627"/>
    <w:rsid w:val="00E81494"/>
    <w:rsid w:val="00E81C2A"/>
    <w:rsid w:val="00E97391"/>
    <w:rsid w:val="00E97611"/>
    <w:rsid w:val="00F070C4"/>
    <w:rsid w:val="00F079B2"/>
    <w:rsid w:val="00F262A9"/>
    <w:rsid w:val="00F275D0"/>
    <w:rsid w:val="00FA0208"/>
    <w:rsid w:val="00FA7A5E"/>
    <w:rsid w:val="00F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79F09"/>
  <w15:chartTrackingRefBased/>
  <w15:docId w15:val="{FE676613-B387-4F0B-A5B9-5F5ABFB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36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8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6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8C"/>
    <w:rPr>
      <w:sz w:val="20"/>
      <w:szCs w:val="20"/>
    </w:rPr>
  </w:style>
  <w:style w:type="character" w:styleId="FootnoteReference">
    <w:name w:val="footnote reference"/>
    <w:basedOn w:val="DefaultParagraphFont"/>
    <w:uiPriority w:val="99"/>
    <w:semiHidden/>
    <w:unhideWhenUsed/>
    <w:rsid w:val="00C6788C"/>
    <w:rPr>
      <w:vertAlign w:val="superscript"/>
    </w:rPr>
  </w:style>
  <w:style w:type="character" w:customStyle="1" w:styleId="Heading1Char">
    <w:name w:val="Heading 1 Char"/>
    <w:basedOn w:val="DefaultParagraphFont"/>
    <w:link w:val="Heading1"/>
    <w:uiPriority w:val="9"/>
    <w:rsid w:val="00C6788C"/>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953CEA"/>
    <w:pPr>
      <w:ind w:left="720"/>
      <w:contextualSpacing/>
    </w:pPr>
  </w:style>
  <w:style w:type="table" w:styleId="TableGrid">
    <w:name w:val="Table Grid"/>
    <w:basedOn w:val="TableNormal"/>
    <w:uiPriority w:val="39"/>
    <w:rsid w:val="000A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45730"/>
  </w:style>
  <w:style w:type="character" w:customStyle="1" w:styleId="Heading4Char">
    <w:name w:val="Heading 4 Char"/>
    <w:basedOn w:val="DefaultParagraphFont"/>
    <w:link w:val="Heading4"/>
    <w:uiPriority w:val="9"/>
    <w:semiHidden/>
    <w:rsid w:val="003B365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1DD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88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C"/>
  </w:style>
  <w:style w:type="paragraph" w:styleId="Footer">
    <w:name w:val="footer"/>
    <w:basedOn w:val="Normal"/>
    <w:link w:val="FooterChar"/>
    <w:uiPriority w:val="99"/>
    <w:unhideWhenUsed/>
    <w:rsid w:val="0088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C"/>
  </w:style>
  <w:style w:type="character" w:styleId="Hyperlink">
    <w:name w:val="Hyperlink"/>
    <w:basedOn w:val="DefaultParagraphFont"/>
    <w:uiPriority w:val="99"/>
    <w:unhideWhenUsed/>
    <w:rsid w:val="00E81494"/>
    <w:rPr>
      <w:color w:val="0563C1" w:themeColor="hyperlink"/>
      <w:u w:val="single"/>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55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916">
      <w:bodyDiv w:val="1"/>
      <w:marLeft w:val="0"/>
      <w:marRight w:val="0"/>
      <w:marTop w:val="0"/>
      <w:marBottom w:val="0"/>
      <w:divBdr>
        <w:top w:val="none" w:sz="0" w:space="0" w:color="auto"/>
        <w:left w:val="none" w:sz="0" w:space="0" w:color="auto"/>
        <w:bottom w:val="none" w:sz="0" w:space="0" w:color="auto"/>
        <w:right w:val="none" w:sz="0" w:space="0" w:color="auto"/>
      </w:divBdr>
    </w:div>
    <w:div w:id="18705573">
      <w:bodyDiv w:val="1"/>
      <w:marLeft w:val="0"/>
      <w:marRight w:val="0"/>
      <w:marTop w:val="0"/>
      <w:marBottom w:val="0"/>
      <w:divBdr>
        <w:top w:val="none" w:sz="0" w:space="0" w:color="auto"/>
        <w:left w:val="none" w:sz="0" w:space="0" w:color="auto"/>
        <w:bottom w:val="none" w:sz="0" w:space="0" w:color="auto"/>
        <w:right w:val="none" w:sz="0" w:space="0" w:color="auto"/>
      </w:divBdr>
    </w:div>
    <w:div w:id="23213556">
      <w:bodyDiv w:val="1"/>
      <w:marLeft w:val="0"/>
      <w:marRight w:val="0"/>
      <w:marTop w:val="0"/>
      <w:marBottom w:val="0"/>
      <w:divBdr>
        <w:top w:val="none" w:sz="0" w:space="0" w:color="auto"/>
        <w:left w:val="none" w:sz="0" w:space="0" w:color="auto"/>
        <w:bottom w:val="none" w:sz="0" w:space="0" w:color="auto"/>
        <w:right w:val="none" w:sz="0" w:space="0" w:color="auto"/>
      </w:divBdr>
    </w:div>
    <w:div w:id="42023966">
      <w:bodyDiv w:val="1"/>
      <w:marLeft w:val="0"/>
      <w:marRight w:val="0"/>
      <w:marTop w:val="0"/>
      <w:marBottom w:val="0"/>
      <w:divBdr>
        <w:top w:val="none" w:sz="0" w:space="0" w:color="auto"/>
        <w:left w:val="none" w:sz="0" w:space="0" w:color="auto"/>
        <w:bottom w:val="none" w:sz="0" w:space="0" w:color="auto"/>
        <w:right w:val="none" w:sz="0" w:space="0" w:color="auto"/>
      </w:divBdr>
    </w:div>
    <w:div w:id="47077790">
      <w:bodyDiv w:val="1"/>
      <w:marLeft w:val="0"/>
      <w:marRight w:val="0"/>
      <w:marTop w:val="0"/>
      <w:marBottom w:val="0"/>
      <w:divBdr>
        <w:top w:val="none" w:sz="0" w:space="0" w:color="auto"/>
        <w:left w:val="none" w:sz="0" w:space="0" w:color="auto"/>
        <w:bottom w:val="none" w:sz="0" w:space="0" w:color="auto"/>
        <w:right w:val="none" w:sz="0" w:space="0" w:color="auto"/>
      </w:divBdr>
    </w:div>
    <w:div w:id="58406171">
      <w:bodyDiv w:val="1"/>
      <w:marLeft w:val="0"/>
      <w:marRight w:val="0"/>
      <w:marTop w:val="0"/>
      <w:marBottom w:val="0"/>
      <w:divBdr>
        <w:top w:val="none" w:sz="0" w:space="0" w:color="auto"/>
        <w:left w:val="none" w:sz="0" w:space="0" w:color="auto"/>
        <w:bottom w:val="none" w:sz="0" w:space="0" w:color="auto"/>
        <w:right w:val="none" w:sz="0" w:space="0" w:color="auto"/>
      </w:divBdr>
    </w:div>
    <w:div w:id="73014310">
      <w:bodyDiv w:val="1"/>
      <w:marLeft w:val="0"/>
      <w:marRight w:val="0"/>
      <w:marTop w:val="0"/>
      <w:marBottom w:val="0"/>
      <w:divBdr>
        <w:top w:val="none" w:sz="0" w:space="0" w:color="auto"/>
        <w:left w:val="none" w:sz="0" w:space="0" w:color="auto"/>
        <w:bottom w:val="none" w:sz="0" w:space="0" w:color="auto"/>
        <w:right w:val="none" w:sz="0" w:space="0" w:color="auto"/>
      </w:divBdr>
    </w:div>
    <w:div w:id="145443481">
      <w:bodyDiv w:val="1"/>
      <w:marLeft w:val="0"/>
      <w:marRight w:val="0"/>
      <w:marTop w:val="0"/>
      <w:marBottom w:val="0"/>
      <w:divBdr>
        <w:top w:val="none" w:sz="0" w:space="0" w:color="auto"/>
        <w:left w:val="none" w:sz="0" w:space="0" w:color="auto"/>
        <w:bottom w:val="none" w:sz="0" w:space="0" w:color="auto"/>
        <w:right w:val="none" w:sz="0" w:space="0" w:color="auto"/>
      </w:divBdr>
    </w:div>
    <w:div w:id="170687052">
      <w:bodyDiv w:val="1"/>
      <w:marLeft w:val="0"/>
      <w:marRight w:val="0"/>
      <w:marTop w:val="0"/>
      <w:marBottom w:val="0"/>
      <w:divBdr>
        <w:top w:val="none" w:sz="0" w:space="0" w:color="auto"/>
        <w:left w:val="none" w:sz="0" w:space="0" w:color="auto"/>
        <w:bottom w:val="none" w:sz="0" w:space="0" w:color="auto"/>
        <w:right w:val="none" w:sz="0" w:space="0" w:color="auto"/>
      </w:divBdr>
    </w:div>
    <w:div w:id="175995922">
      <w:bodyDiv w:val="1"/>
      <w:marLeft w:val="0"/>
      <w:marRight w:val="0"/>
      <w:marTop w:val="0"/>
      <w:marBottom w:val="0"/>
      <w:divBdr>
        <w:top w:val="none" w:sz="0" w:space="0" w:color="auto"/>
        <w:left w:val="none" w:sz="0" w:space="0" w:color="auto"/>
        <w:bottom w:val="none" w:sz="0" w:space="0" w:color="auto"/>
        <w:right w:val="none" w:sz="0" w:space="0" w:color="auto"/>
      </w:divBdr>
    </w:div>
    <w:div w:id="177934280">
      <w:bodyDiv w:val="1"/>
      <w:marLeft w:val="0"/>
      <w:marRight w:val="0"/>
      <w:marTop w:val="0"/>
      <w:marBottom w:val="0"/>
      <w:divBdr>
        <w:top w:val="none" w:sz="0" w:space="0" w:color="auto"/>
        <w:left w:val="none" w:sz="0" w:space="0" w:color="auto"/>
        <w:bottom w:val="none" w:sz="0" w:space="0" w:color="auto"/>
        <w:right w:val="none" w:sz="0" w:space="0" w:color="auto"/>
      </w:divBdr>
    </w:div>
    <w:div w:id="188491190">
      <w:bodyDiv w:val="1"/>
      <w:marLeft w:val="0"/>
      <w:marRight w:val="0"/>
      <w:marTop w:val="0"/>
      <w:marBottom w:val="0"/>
      <w:divBdr>
        <w:top w:val="none" w:sz="0" w:space="0" w:color="auto"/>
        <w:left w:val="none" w:sz="0" w:space="0" w:color="auto"/>
        <w:bottom w:val="none" w:sz="0" w:space="0" w:color="auto"/>
        <w:right w:val="none" w:sz="0" w:space="0" w:color="auto"/>
      </w:divBdr>
    </w:div>
    <w:div w:id="192348655">
      <w:bodyDiv w:val="1"/>
      <w:marLeft w:val="0"/>
      <w:marRight w:val="0"/>
      <w:marTop w:val="0"/>
      <w:marBottom w:val="0"/>
      <w:divBdr>
        <w:top w:val="none" w:sz="0" w:space="0" w:color="auto"/>
        <w:left w:val="none" w:sz="0" w:space="0" w:color="auto"/>
        <w:bottom w:val="none" w:sz="0" w:space="0" w:color="auto"/>
        <w:right w:val="none" w:sz="0" w:space="0" w:color="auto"/>
      </w:divBdr>
    </w:div>
    <w:div w:id="203836612">
      <w:bodyDiv w:val="1"/>
      <w:marLeft w:val="0"/>
      <w:marRight w:val="0"/>
      <w:marTop w:val="0"/>
      <w:marBottom w:val="0"/>
      <w:divBdr>
        <w:top w:val="none" w:sz="0" w:space="0" w:color="auto"/>
        <w:left w:val="none" w:sz="0" w:space="0" w:color="auto"/>
        <w:bottom w:val="none" w:sz="0" w:space="0" w:color="auto"/>
        <w:right w:val="none" w:sz="0" w:space="0" w:color="auto"/>
      </w:divBdr>
    </w:div>
    <w:div w:id="207421844">
      <w:bodyDiv w:val="1"/>
      <w:marLeft w:val="0"/>
      <w:marRight w:val="0"/>
      <w:marTop w:val="0"/>
      <w:marBottom w:val="0"/>
      <w:divBdr>
        <w:top w:val="none" w:sz="0" w:space="0" w:color="auto"/>
        <w:left w:val="none" w:sz="0" w:space="0" w:color="auto"/>
        <w:bottom w:val="none" w:sz="0" w:space="0" w:color="auto"/>
        <w:right w:val="none" w:sz="0" w:space="0" w:color="auto"/>
      </w:divBdr>
    </w:div>
    <w:div w:id="226309034">
      <w:bodyDiv w:val="1"/>
      <w:marLeft w:val="0"/>
      <w:marRight w:val="0"/>
      <w:marTop w:val="0"/>
      <w:marBottom w:val="0"/>
      <w:divBdr>
        <w:top w:val="none" w:sz="0" w:space="0" w:color="auto"/>
        <w:left w:val="none" w:sz="0" w:space="0" w:color="auto"/>
        <w:bottom w:val="none" w:sz="0" w:space="0" w:color="auto"/>
        <w:right w:val="none" w:sz="0" w:space="0" w:color="auto"/>
      </w:divBdr>
    </w:div>
    <w:div w:id="228156342">
      <w:bodyDiv w:val="1"/>
      <w:marLeft w:val="0"/>
      <w:marRight w:val="0"/>
      <w:marTop w:val="0"/>
      <w:marBottom w:val="0"/>
      <w:divBdr>
        <w:top w:val="none" w:sz="0" w:space="0" w:color="auto"/>
        <w:left w:val="none" w:sz="0" w:space="0" w:color="auto"/>
        <w:bottom w:val="none" w:sz="0" w:space="0" w:color="auto"/>
        <w:right w:val="none" w:sz="0" w:space="0" w:color="auto"/>
      </w:divBdr>
    </w:div>
    <w:div w:id="239487575">
      <w:bodyDiv w:val="1"/>
      <w:marLeft w:val="0"/>
      <w:marRight w:val="0"/>
      <w:marTop w:val="0"/>
      <w:marBottom w:val="0"/>
      <w:divBdr>
        <w:top w:val="none" w:sz="0" w:space="0" w:color="auto"/>
        <w:left w:val="none" w:sz="0" w:space="0" w:color="auto"/>
        <w:bottom w:val="none" w:sz="0" w:space="0" w:color="auto"/>
        <w:right w:val="none" w:sz="0" w:space="0" w:color="auto"/>
      </w:divBdr>
    </w:div>
    <w:div w:id="241913332">
      <w:bodyDiv w:val="1"/>
      <w:marLeft w:val="0"/>
      <w:marRight w:val="0"/>
      <w:marTop w:val="0"/>
      <w:marBottom w:val="0"/>
      <w:divBdr>
        <w:top w:val="none" w:sz="0" w:space="0" w:color="auto"/>
        <w:left w:val="none" w:sz="0" w:space="0" w:color="auto"/>
        <w:bottom w:val="none" w:sz="0" w:space="0" w:color="auto"/>
        <w:right w:val="none" w:sz="0" w:space="0" w:color="auto"/>
      </w:divBdr>
    </w:div>
    <w:div w:id="270863698">
      <w:bodyDiv w:val="1"/>
      <w:marLeft w:val="0"/>
      <w:marRight w:val="0"/>
      <w:marTop w:val="0"/>
      <w:marBottom w:val="0"/>
      <w:divBdr>
        <w:top w:val="none" w:sz="0" w:space="0" w:color="auto"/>
        <w:left w:val="none" w:sz="0" w:space="0" w:color="auto"/>
        <w:bottom w:val="none" w:sz="0" w:space="0" w:color="auto"/>
        <w:right w:val="none" w:sz="0" w:space="0" w:color="auto"/>
      </w:divBdr>
    </w:div>
    <w:div w:id="281501615">
      <w:bodyDiv w:val="1"/>
      <w:marLeft w:val="0"/>
      <w:marRight w:val="0"/>
      <w:marTop w:val="0"/>
      <w:marBottom w:val="0"/>
      <w:divBdr>
        <w:top w:val="none" w:sz="0" w:space="0" w:color="auto"/>
        <w:left w:val="none" w:sz="0" w:space="0" w:color="auto"/>
        <w:bottom w:val="none" w:sz="0" w:space="0" w:color="auto"/>
        <w:right w:val="none" w:sz="0" w:space="0" w:color="auto"/>
      </w:divBdr>
    </w:div>
    <w:div w:id="313799006">
      <w:bodyDiv w:val="1"/>
      <w:marLeft w:val="0"/>
      <w:marRight w:val="0"/>
      <w:marTop w:val="0"/>
      <w:marBottom w:val="0"/>
      <w:divBdr>
        <w:top w:val="none" w:sz="0" w:space="0" w:color="auto"/>
        <w:left w:val="none" w:sz="0" w:space="0" w:color="auto"/>
        <w:bottom w:val="none" w:sz="0" w:space="0" w:color="auto"/>
        <w:right w:val="none" w:sz="0" w:space="0" w:color="auto"/>
      </w:divBdr>
    </w:div>
    <w:div w:id="359816566">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372386480">
      <w:bodyDiv w:val="1"/>
      <w:marLeft w:val="0"/>
      <w:marRight w:val="0"/>
      <w:marTop w:val="0"/>
      <w:marBottom w:val="0"/>
      <w:divBdr>
        <w:top w:val="none" w:sz="0" w:space="0" w:color="auto"/>
        <w:left w:val="none" w:sz="0" w:space="0" w:color="auto"/>
        <w:bottom w:val="none" w:sz="0" w:space="0" w:color="auto"/>
        <w:right w:val="none" w:sz="0" w:space="0" w:color="auto"/>
      </w:divBdr>
    </w:div>
    <w:div w:id="376515119">
      <w:bodyDiv w:val="1"/>
      <w:marLeft w:val="0"/>
      <w:marRight w:val="0"/>
      <w:marTop w:val="0"/>
      <w:marBottom w:val="0"/>
      <w:divBdr>
        <w:top w:val="none" w:sz="0" w:space="0" w:color="auto"/>
        <w:left w:val="none" w:sz="0" w:space="0" w:color="auto"/>
        <w:bottom w:val="none" w:sz="0" w:space="0" w:color="auto"/>
        <w:right w:val="none" w:sz="0" w:space="0" w:color="auto"/>
      </w:divBdr>
    </w:div>
    <w:div w:id="382559040">
      <w:bodyDiv w:val="1"/>
      <w:marLeft w:val="0"/>
      <w:marRight w:val="0"/>
      <w:marTop w:val="0"/>
      <w:marBottom w:val="0"/>
      <w:divBdr>
        <w:top w:val="none" w:sz="0" w:space="0" w:color="auto"/>
        <w:left w:val="none" w:sz="0" w:space="0" w:color="auto"/>
        <w:bottom w:val="none" w:sz="0" w:space="0" w:color="auto"/>
        <w:right w:val="none" w:sz="0" w:space="0" w:color="auto"/>
      </w:divBdr>
    </w:div>
    <w:div w:id="387191201">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32363041">
      <w:bodyDiv w:val="1"/>
      <w:marLeft w:val="0"/>
      <w:marRight w:val="0"/>
      <w:marTop w:val="0"/>
      <w:marBottom w:val="0"/>
      <w:divBdr>
        <w:top w:val="none" w:sz="0" w:space="0" w:color="auto"/>
        <w:left w:val="none" w:sz="0" w:space="0" w:color="auto"/>
        <w:bottom w:val="none" w:sz="0" w:space="0" w:color="auto"/>
        <w:right w:val="none" w:sz="0" w:space="0" w:color="auto"/>
      </w:divBdr>
    </w:div>
    <w:div w:id="442656474">
      <w:bodyDiv w:val="1"/>
      <w:marLeft w:val="0"/>
      <w:marRight w:val="0"/>
      <w:marTop w:val="0"/>
      <w:marBottom w:val="0"/>
      <w:divBdr>
        <w:top w:val="none" w:sz="0" w:space="0" w:color="auto"/>
        <w:left w:val="none" w:sz="0" w:space="0" w:color="auto"/>
        <w:bottom w:val="none" w:sz="0" w:space="0" w:color="auto"/>
        <w:right w:val="none" w:sz="0" w:space="0" w:color="auto"/>
      </w:divBdr>
    </w:div>
    <w:div w:id="450518670">
      <w:bodyDiv w:val="1"/>
      <w:marLeft w:val="0"/>
      <w:marRight w:val="0"/>
      <w:marTop w:val="0"/>
      <w:marBottom w:val="0"/>
      <w:divBdr>
        <w:top w:val="none" w:sz="0" w:space="0" w:color="auto"/>
        <w:left w:val="none" w:sz="0" w:space="0" w:color="auto"/>
        <w:bottom w:val="none" w:sz="0" w:space="0" w:color="auto"/>
        <w:right w:val="none" w:sz="0" w:space="0" w:color="auto"/>
      </w:divBdr>
    </w:div>
    <w:div w:id="473646651">
      <w:bodyDiv w:val="1"/>
      <w:marLeft w:val="0"/>
      <w:marRight w:val="0"/>
      <w:marTop w:val="0"/>
      <w:marBottom w:val="0"/>
      <w:divBdr>
        <w:top w:val="none" w:sz="0" w:space="0" w:color="auto"/>
        <w:left w:val="none" w:sz="0" w:space="0" w:color="auto"/>
        <w:bottom w:val="none" w:sz="0" w:space="0" w:color="auto"/>
        <w:right w:val="none" w:sz="0" w:space="0" w:color="auto"/>
      </w:divBdr>
    </w:div>
    <w:div w:id="486870012">
      <w:bodyDiv w:val="1"/>
      <w:marLeft w:val="0"/>
      <w:marRight w:val="0"/>
      <w:marTop w:val="0"/>
      <w:marBottom w:val="0"/>
      <w:divBdr>
        <w:top w:val="none" w:sz="0" w:space="0" w:color="auto"/>
        <w:left w:val="none" w:sz="0" w:space="0" w:color="auto"/>
        <w:bottom w:val="none" w:sz="0" w:space="0" w:color="auto"/>
        <w:right w:val="none" w:sz="0" w:space="0" w:color="auto"/>
      </w:divBdr>
    </w:div>
    <w:div w:id="506939649">
      <w:bodyDiv w:val="1"/>
      <w:marLeft w:val="0"/>
      <w:marRight w:val="0"/>
      <w:marTop w:val="0"/>
      <w:marBottom w:val="0"/>
      <w:divBdr>
        <w:top w:val="none" w:sz="0" w:space="0" w:color="auto"/>
        <w:left w:val="none" w:sz="0" w:space="0" w:color="auto"/>
        <w:bottom w:val="none" w:sz="0" w:space="0" w:color="auto"/>
        <w:right w:val="none" w:sz="0" w:space="0" w:color="auto"/>
      </w:divBdr>
    </w:div>
    <w:div w:id="530076154">
      <w:bodyDiv w:val="1"/>
      <w:marLeft w:val="0"/>
      <w:marRight w:val="0"/>
      <w:marTop w:val="0"/>
      <w:marBottom w:val="0"/>
      <w:divBdr>
        <w:top w:val="none" w:sz="0" w:space="0" w:color="auto"/>
        <w:left w:val="none" w:sz="0" w:space="0" w:color="auto"/>
        <w:bottom w:val="none" w:sz="0" w:space="0" w:color="auto"/>
        <w:right w:val="none" w:sz="0" w:space="0" w:color="auto"/>
      </w:divBdr>
    </w:div>
    <w:div w:id="541213559">
      <w:bodyDiv w:val="1"/>
      <w:marLeft w:val="0"/>
      <w:marRight w:val="0"/>
      <w:marTop w:val="0"/>
      <w:marBottom w:val="0"/>
      <w:divBdr>
        <w:top w:val="none" w:sz="0" w:space="0" w:color="auto"/>
        <w:left w:val="none" w:sz="0" w:space="0" w:color="auto"/>
        <w:bottom w:val="none" w:sz="0" w:space="0" w:color="auto"/>
        <w:right w:val="none" w:sz="0" w:space="0" w:color="auto"/>
      </w:divBdr>
    </w:div>
    <w:div w:id="556597437">
      <w:bodyDiv w:val="1"/>
      <w:marLeft w:val="0"/>
      <w:marRight w:val="0"/>
      <w:marTop w:val="0"/>
      <w:marBottom w:val="0"/>
      <w:divBdr>
        <w:top w:val="none" w:sz="0" w:space="0" w:color="auto"/>
        <w:left w:val="none" w:sz="0" w:space="0" w:color="auto"/>
        <w:bottom w:val="none" w:sz="0" w:space="0" w:color="auto"/>
        <w:right w:val="none" w:sz="0" w:space="0" w:color="auto"/>
      </w:divBdr>
    </w:div>
    <w:div w:id="56349111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614364501">
      <w:bodyDiv w:val="1"/>
      <w:marLeft w:val="0"/>
      <w:marRight w:val="0"/>
      <w:marTop w:val="0"/>
      <w:marBottom w:val="0"/>
      <w:divBdr>
        <w:top w:val="none" w:sz="0" w:space="0" w:color="auto"/>
        <w:left w:val="none" w:sz="0" w:space="0" w:color="auto"/>
        <w:bottom w:val="none" w:sz="0" w:space="0" w:color="auto"/>
        <w:right w:val="none" w:sz="0" w:space="0" w:color="auto"/>
      </w:divBdr>
    </w:div>
    <w:div w:id="637419314">
      <w:bodyDiv w:val="1"/>
      <w:marLeft w:val="0"/>
      <w:marRight w:val="0"/>
      <w:marTop w:val="0"/>
      <w:marBottom w:val="0"/>
      <w:divBdr>
        <w:top w:val="none" w:sz="0" w:space="0" w:color="auto"/>
        <w:left w:val="none" w:sz="0" w:space="0" w:color="auto"/>
        <w:bottom w:val="none" w:sz="0" w:space="0" w:color="auto"/>
        <w:right w:val="none" w:sz="0" w:space="0" w:color="auto"/>
      </w:divBdr>
    </w:div>
    <w:div w:id="655105977">
      <w:bodyDiv w:val="1"/>
      <w:marLeft w:val="0"/>
      <w:marRight w:val="0"/>
      <w:marTop w:val="0"/>
      <w:marBottom w:val="0"/>
      <w:divBdr>
        <w:top w:val="none" w:sz="0" w:space="0" w:color="auto"/>
        <w:left w:val="none" w:sz="0" w:space="0" w:color="auto"/>
        <w:bottom w:val="none" w:sz="0" w:space="0" w:color="auto"/>
        <w:right w:val="none" w:sz="0" w:space="0" w:color="auto"/>
      </w:divBdr>
    </w:div>
    <w:div w:id="734546880">
      <w:bodyDiv w:val="1"/>
      <w:marLeft w:val="0"/>
      <w:marRight w:val="0"/>
      <w:marTop w:val="0"/>
      <w:marBottom w:val="0"/>
      <w:divBdr>
        <w:top w:val="none" w:sz="0" w:space="0" w:color="auto"/>
        <w:left w:val="none" w:sz="0" w:space="0" w:color="auto"/>
        <w:bottom w:val="none" w:sz="0" w:space="0" w:color="auto"/>
        <w:right w:val="none" w:sz="0" w:space="0" w:color="auto"/>
      </w:divBdr>
    </w:div>
    <w:div w:id="784273892">
      <w:bodyDiv w:val="1"/>
      <w:marLeft w:val="0"/>
      <w:marRight w:val="0"/>
      <w:marTop w:val="0"/>
      <w:marBottom w:val="0"/>
      <w:divBdr>
        <w:top w:val="none" w:sz="0" w:space="0" w:color="auto"/>
        <w:left w:val="none" w:sz="0" w:space="0" w:color="auto"/>
        <w:bottom w:val="none" w:sz="0" w:space="0" w:color="auto"/>
        <w:right w:val="none" w:sz="0" w:space="0" w:color="auto"/>
      </w:divBdr>
    </w:div>
    <w:div w:id="806242131">
      <w:bodyDiv w:val="1"/>
      <w:marLeft w:val="0"/>
      <w:marRight w:val="0"/>
      <w:marTop w:val="0"/>
      <w:marBottom w:val="0"/>
      <w:divBdr>
        <w:top w:val="none" w:sz="0" w:space="0" w:color="auto"/>
        <w:left w:val="none" w:sz="0" w:space="0" w:color="auto"/>
        <w:bottom w:val="none" w:sz="0" w:space="0" w:color="auto"/>
        <w:right w:val="none" w:sz="0" w:space="0" w:color="auto"/>
      </w:divBdr>
    </w:div>
    <w:div w:id="819733915">
      <w:bodyDiv w:val="1"/>
      <w:marLeft w:val="0"/>
      <w:marRight w:val="0"/>
      <w:marTop w:val="0"/>
      <w:marBottom w:val="0"/>
      <w:divBdr>
        <w:top w:val="none" w:sz="0" w:space="0" w:color="auto"/>
        <w:left w:val="none" w:sz="0" w:space="0" w:color="auto"/>
        <w:bottom w:val="none" w:sz="0" w:space="0" w:color="auto"/>
        <w:right w:val="none" w:sz="0" w:space="0" w:color="auto"/>
      </w:divBdr>
    </w:div>
    <w:div w:id="827018962">
      <w:bodyDiv w:val="1"/>
      <w:marLeft w:val="0"/>
      <w:marRight w:val="0"/>
      <w:marTop w:val="0"/>
      <w:marBottom w:val="0"/>
      <w:divBdr>
        <w:top w:val="none" w:sz="0" w:space="0" w:color="auto"/>
        <w:left w:val="none" w:sz="0" w:space="0" w:color="auto"/>
        <w:bottom w:val="none" w:sz="0" w:space="0" w:color="auto"/>
        <w:right w:val="none" w:sz="0" w:space="0" w:color="auto"/>
      </w:divBdr>
    </w:div>
    <w:div w:id="845091609">
      <w:bodyDiv w:val="1"/>
      <w:marLeft w:val="0"/>
      <w:marRight w:val="0"/>
      <w:marTop w:val="0"/>
      <w:marBottom w:val="0"/>
      <w:divBdr>
        <w:top w:val="none" w:sz="0" w:space="0" w:color="auto"/>
        <w:left w:val="none" w:sz="0" w:space="0" w:color="auto"/>
        <w:bottom w:val="none" w:sz="0" w:space="0" w:color="auto"/>
        <w:right w:val="none" w:sz="0" w:space="0" w:color="auto"/>
      </w:divBdr>
    </w:div>
    <w:div w:id="848063084">
      <w:bodyDiv w:val="1"/>
      <w:marLeft w:val="0"/>
      <w:marRight w:val="0"/>
      <w:marTop w:val="0"/>
      <w:marBottom w:val="0"/>
      <w:divBdr>
        <w:top w:val="none" w:sz="0" w:space="0" w:color="auto"/>
        <w:left w:val="none" w:sz="0" w:space="0" w:color="auto"/>
        <w:bottom w:val="none" w:sz="0" w:space="0" w:color="auto"/>
        <w:right w:val="none" w:sz="0" w:space="0" w:color="auto"/>
      </w:divBdr>
    </w:div>
    <w:div w:id="862326437">
      <w:bodyDiv w:val="1"/>
      <w:marLeft w:val="0"/>
      <w:marRight w:val="0"/>
      <w:marTop w:val="0"/>
      <w:marBottom w:val="0"/>
      <w:divBdr>
        <w:top w:val="none" w:sz="0" w:space="0" w:color="auto"/>
        <w:left w:val="none" w:sz="0" w:space="0" w:color="auto"/>
        <w:bottom w:val="none" w:sz="0" w:space="0" w:color="auto"/>
        <w:right w:val="none" w:sz="0" w:space="0" w:color="auto"/>
      </w:divBdr>
    </w:div>
    <w:div w:id="874463429">
      <w:bodyDiv w:val="1"/>
      <w:marLeft w:val="0"/>
      <w:marRight w:val="0"/>
      <w:marTop w:val="0"/>
      <w:marBottom w:val="0"/>
      <w:divBdr>
        <w:top w:val="none" w:sz="0" w:space="0" w:color="auto"/>
        <w:left w:val="none" w:sz="0" w:space="0" w:color="auto"/>
        <w:bottom w:val="none" w:sz="0" w:space="0" w:color="auto"/>
        <w:right w:val="none" w:sz="0" w:space="0" w:color="auto"/>
      </w:divBdr>
    </w:div>
    <w:div w:id="952513357">
      <w:bodyDiv w:val="1"/>
      <w:marLeft w:val="0"/>
      <w:marRight w:val="0"/>
      <w:marTop w:val="0"/>
      <w:marBottom w:val="0"/>
      <w:divBdr>
        <w:top w:val="none" w:sz="0" w:space="0" w:color="auto"/>
        <w:left w:val="none" w:sz="0" w:space="0" w:color="auto"/>
        <w:bottom w:val="none" w:sz="0" w:space="0" w:color="auto"/>
        <w:right w:val="none" w:sz="0" w:space="0" w:color="auto"/>
      </w:divBdr>
    </w:div>
    <w:div w:id="982150427">
      <w:bodyDiv w:val="1"/>
      <w:marLeft w:val="0"/>
      <w:marRight w:val="0"/>
      <w:marTop w:val="0"/>
      <w:marBottom w:val="0"/>
      <w:divBdr>
        <w:top w:val="none" w:sz="0" w:space="0" w:color="auto"/>
        <w:left w:val="none" w:sz="0" w:space="0" w:color="auto"/>
        <w:bottom w:val="none" w:sz="0" w:space="0" w:color="auto"/>
        <w:right w:val="none" w:sz="0" w:space="0" w:color="auto"/>
      </w:divBdr>
    </w:div>
    <w:div w:id="984435789">
      <w:bodyDiv w:val="1"/>
      <w:marLeft w:val="0"/>
      <w:marRight w:val="0"/>
      <w:marTop w:val="0"/>
      <w:marBottom w:val="0"/>
      <w:divBdr>
        <w:top w:val="none" w:sz="0" w:space="0" w:color="auto"/>
        <w:left w:val="none" w:sz="0" w:space="0" w:color="auto"/>
        <w:bottom w:val="none" w:sz="0" w:space="0" w:color="auto"/>
        <w:right w:val="none" w:sz="0" w:space="0" w:color="auto"/>
      </w:divBdr>
    </w:div>
    <w:div w:id="1017542513">
      <w:bodyDiv w:val="1"/>
      <w:marLeft w:val="0"/>
      <w:marRight w:val="0"/>
      <w:marTop w:val="0"/>
      <w:marBottom w:val="0"/>
      <w:divBdr>
        <w:top w:val="none" w:sz="0" w:space="0" w:color="auto"/>
        <w:left w:val="none" w:sz="0" w:space="0" w:color="auto"/>
        <w:bottom w:val="none" w:sz="0" w:space="0" w:color="auto"/>
        <w:right w:val="none" w:sz="0" w:space="0" w:color="auto"/>
      </w:divBdr>
    </w:div>
    <w:div w:id="1046685741">
      <w:bodyDiv w:val="1"/>
      <w:marLeft w:val="0"/>
      <w:marRight w:val="0"/>
      <w:marTop w:val="0"/>
      <w:marBottom w:val="0"/>
      <w:divBdr>
        <w:top w:val="none" w:sz="0" w:space="0" w:color="auto"/>
        <w:left w:val="none" w:sz="0" w:space="0" w:color="auto"/>
        <w:bottom w:val="none" w:sz="0" w:space="0" w:color="auto"/>
        <w:right w:val="none" w:sz="0" w:space="0" w:color="auto"/>
      </w:divBdr>
    </w:div>
    <w:div w:id="1053772779">
      <w:bodyDiv w:val="1"/>
      <w:marLeft w:val="0"/>
      <w:marRight w:val="0"/>
      <w:marTop w:val="0"/>
      <w:marBottom w:val="0"/>
      <w:divBdr>
        <w:top w:val="none" w:sz="0" w:space="0" w:color="auto"/>
        <w:left w:val="none" w:sz="0" w:space="0" w:color="auto"/>
        <w:bottom w:val="none" w:sz="0" w:space="0" w:color="auto"/>
        <w:right w:val="none" w:sz="0" w:space="0" w:color="auto"/>
      </w:divBdr>
    </w:div>
    <w:div w:id="1066803812">
      <w:bodyDiv w:val="1"/>
      <w:marLeft w:val="0"/>
      <w:marRight w:val="0"/>
      <w:marTop w:val="0"/>
      <w:marBottom w:val="0"/>
      <w:divBdr>
        <w:top w:val="none" w:sz="0" w:space="0" w:color="auto"/>
        <w:left w:val="none" w:sz="0" w:space="0" w:color="auto"/>
        <w:bottom w:val="none" w:sz="0" w:space="0" w:color="auto"/>
        <w:right w:val="none" w:sz="0" w:space="0" w:color="auto"/>
      </w:divBdr>
    </w:div>
    <w:div w:id="1100099828">
      <w:bodyDiv w:val="1"/>
      <w:marLeft w:val="0"/>
      <w:marRight w:val="0"/>
      <w:marTop w:val="0"/>
      <w:marBottom w:val="0"/>
      <w:divBdr>
        <w:top w:val="none" w:sz="0" w:space="0" w:color="auto"/>
        <w:left w:val="none" w:sz="0" w:space="0" w:color="auto"/>
        <w:bottom w:val="none" w:sz="0" w:space="0" w:color="auto"/>
        <w:right w:val="none" w:sz="0" w:space="0" w:color="auto"/>
      </w:divBdr>
    </w:div>
    <w:div w:id="1116366454">
      <w:bodyDiv w:val="1"/>
      <w:marLeft w:val="0"/>
      <w:marRight w:val="0"/>
      <w:marTop w:val="0"/>
      <w:marBottom w:val="0"/>
      <w:divBdr>
        <w:top w:val="none" w:sz="0" w:space="0" w:color="auto"/>
        <w:left w:val="none" w:sz="0" w:space="0" w:color="auto"/>
        <w:bottom w:val="none" w:sz="0" w:space="0" w:color="auto"/>
        <w:right w:val="none" w:sz="0" w:space="0" w:color="auto"/>
      </w:divBdr>
    </w:div>
    <w:div w:id="1130243117">
      <w:bodyDiv w:val="1"/>
      <w:marLeft w:val="0"/>
      <w:marRight w:val="0"/>
      <w:marTop w:val="0"/>
      <w:marBottom w:val="0"/>
      <w:divBdr>
        <w:top w:val="none" w:sz="0" w:space="0" w:color="auto"/>
        <w:left w:val="none" w:sz="0" w:space="0" w:color="auto"/>
        <w:bottom w:val="none" w:sz="0" w:space="0" w:color="auto"/>
        <w:right w:val="none" w:sz="0" w:space="0" w:color="auto"/>
      </w:divBdr>
    </w:div>
    <w:div w:id="1134326705">
      <w:bodyDiv w:val="1"/>
      <w:marLeft w:val="0"/>
      <w:marRight w:val="0"/>
      <w:marTop w:val="0"/>
      <w:marBottom w:val="0"/>
      <w:divBdr>
        <w:top w:val="none" w:sz="0" w:space="0" w:color="auto"/>
        <w:left w:val="none" w:sz="0" w:space="0" w:color="auto"/>
        <w:bottom w:val="none" w:sz="0" w:space="0" w:color="auto"/>
        <w:right w:val="none" w:sz="0" w:space="0" w:color="auto"/>
      </w:divBdr>
    </w:div>
    <w:div w:id="1134445536">
      <w:bodyDiv w:val="1"/>
      <w:marLeft w:val="0"/>
      <w:marRight w:val="0"/>
      <w:marTop w:val="0"/>
      <w:marBottom w:val="0"/>
      <w:divBdr>
        <w:top w:val="none" w:sz="0" w:space="0" w:color="auto"/>
        <w:left w:val="none" w:sz="0" w:space="0" w:color="auto"/>
        <w:bottom w:val="none" w:sz="0" w:space="0" w:color="auto"/>
        <w:right w:val="none" w:sz="0" w:space="0" w:color="auto"/>
      </w:divBdr>
    </w:div>
    <w:div w:id="1155486048">
      <w:bodyDiv w:val="1"/>
      <w:marLeft w:val="0"/>
      <w:marRight w:val="0"/>
      <w:marTop w:val="0"/>
      <w:marBottom w:val="0"/>
      <w:divBdr>
        <w:top w:val="none" w:sz="0" w:space="0" w:color="auto"/>
        <w:left w:val="none" w:sz="0" w:space="0" w:color="auto"/>
        <w:bottom w:val="none" w:sz="0" w:space="0" w:color="auto"/>
        <w:right w:val="none" w:sz="0" w:space="0" w:color="auto"/>
      </w:divBdr>
    </w:div>
    <w:div w:id="1163424282">
      <w:bodyDiv w:val="1"/>
      <w:marLeft w:val="0"/>
      <w:marRight w:val="0"/>
      <w:marTop w:val="0"/>
      <w:marBottom w:val="0"/>
      <w:divBdr>
        <w:top w:val="none" w:sz="0" w:space="0" w:color="auto"/>
        <w:left w:val="none" w:sz="0" w:space="0" w:color="auto"/>
        <w:bottom w:val="none" w:sz="0" w:space="0" w:color="auto"/>
        <w:right w:val="none" w:sz="0" w:space="0" w:color="auto"/>
      </w:divBdr>
    </w:div>
    <w:div w:id="1237936150">
      <w:bodyDiv w:val="1"/>
      <w:marLeft w:val="0"/>
      <w:marRight w:val="0"/>
      <w:marTop w:val="0"/>
      <w:marBottom w:val="0"/>
      <w:divBdr>
        <w:top w:val="none" w:sz="0" w:space="0" w:color="auto"/>
        <w:left w:val="none" w:sz="0" w:space="0" w:color="auto"/>
        <w:bottom w:val="none" w:sz="0" w:space="0" w:color="auto"/>
        <w:right w:val="none" w:sz="0" w:space="0" w:color="auto"/>
      </w:divBdr>
    </w:div>
    <w:div w:id="1251238546">
      <w:bodyDiv w:val="1"/>
      <w:marLeft w:val="0"/>
      <w:marRight w:val="0"/>
      <w:marTop w:val="0"/>
      <w:marBottom w:val="0"/>
      <w:divBdr>
        <w:top w:val="none" w:sz="0" w:space="0" w:color="auto"/>
        <w:left w:val="none" w:sz="0" w:space="0" w:color="auto"/>
        <w:bottom w:val="none" w:sz="0" w:space="0" w:color="auto"/>
        <w:right w:val="none" w:sz="0" w:space="0" w:color="auto"/>
      </w:divBdr>
    </w:div>
    <w:div w:id="1251306390">
      <w:bodyDiv w:val="1"/>
      <w:marLeft w:val="0"/>
      <w:marRight w:val="0"/>
      <w:marTop w:val="0"/>
      <w:marBottom w:val="0"/>
      <w:divBdr>
        <w:top w:val="none" w:sz="0" w:space="0" w:color="auto"/>
        <w:left w:val="none" w:sz="0" w:space="0" w:color="auto"/>
        <w:bottom w:val="none" w:sz="0" w:space="0" w:color="auto"/>
        <w:right w:val="none" w:sz="0" w:space="0" w:color="auto"/>
      </w:divBdr>
    </w:div>
    <w:div w:id="1254896563">
      <w:bodyDiv w:val="1"/>
      <w:marLeft w:val="0"/>
      <w:marRight w:val="0"/>
      <w:marTop w:val="0"/>
      <w:marBottom w:val="0"/>
      <w:divBdr>
        <w:top w:val="none" w:sz="0" w:space="0" w:color="auto"/>
        <w:left w:val="none" w:sz="0" w:space="0" w:color="auto"/>
        <w:bottom w:val="none" w:sz="0" w:space="0" w:color="auto"/>
        <w:right w:val="none" w:sz="0" w:space="0" w:color="auto"/>
      </w:divBdr>
    </w:div>
    <w:div w:id="1269237536">
      <w:bodyDiv w:val="1"/>
      <w:marLeft w:val="0"/>
      <w:marRight w:val="0"/>
      <w:marTop w:val="0"/>
      <w:marBottom w:val="0"/>
      <w:divBdr>
        <w:top w:val="none" w:sz="0" w:space="0" w:color="auto"/>
        <w:left w:val="none" w:sz="0" w:space="0" w:color="auto"/>
        <w:bottom w:val="none" w:sz="0" w:space="0" w:color="auto"/>
        <w:right w:val="none" w:sz="0" w:space="0" w:color="auto"/>
      </w:divBdr>
    </w:div>
    <w:div w:id="1274484718">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8319945">
      <w:bodyDiv w:val="1"/>
      <w:marLeft w:val="0"/>
      <w:marRight w:val="0"/>
      <w:marTop w:val="0"/>
      <w:marBottom w:val="0"/>
      <w:divBdr>
        <w:top w:val="none" w:sz="0" w:space="0" w:color="auto"/>
        <w:left w:val="none" w:sz="0" w:space="0" w:color="auto"/>
        <w:bottom w:val="none" w:sz="0" w:space="0" w:color="auto"/>
        <w:right w:val="none" w:sz="0" w:space="0" w:color="auto"/>
      </w:divBdr>
    </w:div>
    <w:div w:id="1303388454">
      <w:bodyDiv w:val="1"/>
      <w:marLeft w:val="0"/>
      <w:marRight w:val="0"/>
      <w:marTop w:val="0"/>
      <w:marBottom w:val="0"/>
      <w:divBdr>
        <w:top w:val="none" w:sz="0" w:space="0" w:color="auto"/>
        <w:left w:val="none" w:sz="0" w:space="0" w:color="auto"/>
        <w:bottom w:val="none" w:sz="0" w:space="0" w:color="auto"/>
        <w:right w:val="none" w:sz="0" w:space="0" w:color="auto"/>
      </w:divBdr>
    </w:div>
    <w:div w:id="1323048801">
      <w:bodyDiv w:val="1"/>
      <w:marLeft w:val="0"/>
      <w:marRight w:val="0"/>
      <w:marTop w:val="0"/>
      <w:marBottom w:val="0"/>
      <w:divBdr>
        <w:top w:val="none" w:sz="0" w:space="0" w:color="auto"/>
        <w:left w:val="none" w:sz="0" w:space="0" w:color="auto"/>
        <w:bottom w:val="none" w:sz="0" w:space="0" w:color="auto"/>
        <w:right w:val="none" w:sz="0" w:space="0" w:color="auto"/>
      </w:divBdr>
    </w:div>
    <w:div w:id="1323394502">
      <w:bodyDiv w:val="1"/>
      <w:marLeft w:val="0"/>
      <w:marRight w:val="0"/>
      <w:marTop w:val="0"/>
      <w:marBottom w:val="0"/>
      <w:divBdr>
        <w:top w:val="none" w:sz="0" w:space="0" w:color="auto"/>
        <w:left w:val="none" w:sz="0" w:space="0" w:color="auto"/>
        <w:bottom w:val="none" w:sz="0" w:space="0" w:color="auto"/>
        <w:right w:val="none" w:sz="0" w:space="0" w:color="auto"/>
      </w:divBdr>
    </w:div>
    <w:div w:id="1323972420">
      <w:bodyDiv w:val="1"/>
      <w:marLeft w:val="0"/>
      <w:marRight w:val="0"/>
      <w:marTop w:val="0"/>
      <w:marBottom w:val="0"/>
      <w:divBdr>
        <w:top w:val="none" w:sz="0" w:space="0" w:color="auto"/>
        <w:left w:val="none" w:sz="0" w:space="0" w:color="auto"/>
        <w:bottom w:val="none" w:sz="0" w:space="0" w:color="auto"/>
        <w:right w:val="none" w:sz="0" w:space="0" w:color="auto"/>
      </w:divBdr>
    </w:div>
    <w:div w:id="1331717436">
      <w:bodyDiv w:val="1"/>
      <w:marLeft w:val="0"/>
      <w:marRight w:val="0"/>
      <w:marTop w:val="0"/>
      <w:marBottom w:val="0"/>
      <w:divBdr>
        <w:top w:val="none" w:sz="0" w:space="0" w:color="auto"/>
        <w:left w:val="none" w:sz="0" w:space="0" w:color="auto"/>
        <w:bottom w:val="none" w:sz="0" w:space="0" w:color="auto"/>
        <w:right w:val="none" w:sz="0" w:space="0" w:color="auto"/>
      </w:divBdr>
    </w:div>
    <w:div w:id="1344553408">
      <w:bodyDiv w:val="1"/>
      <w:marLeft w:val="0"/>
      <w:marRight w:val="0"/>
      <w:marTop w:val="0"/>
      <w:marBottom w:val="0"/>
      <w:divBdr>
        <w:top w:val="none" w:sz="0" w:space="0" w:color="auto"/>
        <w:left w:val="none" w:sz="0" w:space="0" w:color="auto"/>
        <w:bottom w:val="none" w:sz="0" w:space="0" w:color="auto"/>
        <w:right w:val="none" w:sz="0" w:space="0" w:color="auto"/>
      </w:divBdr>
    </w:div>
    <w:div w:id="1344670679">
      <w:bodyDiv w:val="1"/>
      <w:marLeft w:val="0"/>
      <w:marRight w:val="0"/>
      <w:marTop w:val="0"/>
      <w:marBottom w:val="0"/>
      <w:divBdr>
        <w:top w:val="none" w:sz="0" w:space="0" w:color="auto"/>
        <w:left w:val="none" w:sz="0" w:space="0" w:color="auto"/>
        <w:bottom w:val="none" w:sz="0" w:space="0" w:color="auto"/>
        <w:right w:val="none" w:sz="0" w:space="0" w:color="auto"/>
      </w:divBdr>
    </w:div>
    <w:div w:id="1348483273">
      <w:bodyDiv w:val="1"/>
      <w:marLeft w:val="0"/>
      <w:marRight w:val="0"/>
      <w:marTop w:val="0"/>
      <w:marBottom w:val="0"/>
      <w:divBdr>
        <w:top w:val="none" w:sz="0" w:space="0" w:color="auto"/>
        <w:left w:val="none" w:sz="0" w:space="0" w:color="auto"/>
        <w:bottom w:val="none" w:sz="0" w:space="0" w:color="auto"/>
        <w:right w:val="none" w:sz="0" w:space="0" w:color="auto"/>
      </w:divBdr>
    </w:div>
    <w:div w:id="1356924877">
      <w:bodyDiv w:val="1"/>
      <w:marLeft w:val="0"/>
      <w:marRight w:val="0"/>
      <w:marTop w:val="0"/>
      <w:marBottom w:val="0"/>
      <w:divBdr>
        <w:top w:val="none" w:sz="0" w:space="0" w:color="auto"/>
        <w:left w:val="none" w:sz="0" w:space="0" w:color="auto"/>
        <w:bottom w:val="none" w:sz="0" w:space="0" w:color="auto"/>
        <w:right w:val="none" w:sz="0" w:space="0" w:color="auto"/>
      </w:divBdr>
    </w:div>
    <w:div w:id="1417051702">
      <w:bodyDiv w:val="1"/>
      <w:marLeft w:val="0"/>
      <w:marRight w:val="0"/>
      <w:marTop w:val="0"/>
      <w:marBottom w:val="0"/>
      <w:divBdr>
        <w:top w:val="none" w:sz="0" w:space="0" w:color="auto"/>
        <w:left w:val="none" w:sz="0" w:space="0" w:color="auto"/>
        <w:bottom w:val="none" w:sz="0" w:space="0" w:color="auto"/>
        <w:right w:val="none" w:sz="0" w:space="0" w:color="auto"/>
      </w:divBdr>
    </w:div>
    <w:div w:id="1475758744">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 w:id="1500078384">
      <w:bodyDiv w:val="1"/>
      <w:marLeft w:val="0"/>
      <w:marRight w:val="0"/>
      <w:marTop w:val="0"/>
      <w:marBottom w:val="0"/>
      <w:divBdr>
        <w:top w:val="none" w:sz="0" w:space="0" w:color="auto"/>
        <w:left w:val="none" w:sz="0" w:space="0" w:color="auto"/>
        <w:bottom w:val="none" w:sz="0" w:space="0" w:color="auto"/>
        <w:right w:val="none" w:sz="0" w:space="0" w:color="auto"/>
      </w:divBdr>
    </w:div>
    <w:div w:id="1506744175">
      <w:bodyDiv w:val="1"/>
      <w:marLeft w:val="0"/>
      <w:marRight w:val="0"/>
      <w:marTop w:val="0"/>
      <w:marBottom w:val="0"/>
      <w:divBdr>
        <w:top w:val="none" w:sz="0" w:space="0" w:color="auto"/>
        <w:left w:val="none" w:sz="0" w:space="0" w:color="auto"/>
        <w:bottom w:val="none" w:sz="0" w:space="0" w:color="auto"/>
        <w:right w:val="none" w:sz="0" w:space="0" w:color="auto"/>
      </w:divBdr>
    </w:div>
    <w:div w:id="1510294352">
      <w:bodyDiv w:val="1"/>
      <w:marLeft w:val="0"/>
      <w:marRight w:val="0"/>
      <w:marTop w:val="0"/>
      <w:marBottom w:val="0"/>
      <w:divBdr>
        <w:top w:val="none" w:sz="0" w:space="0" w:color="auto"/>
        <w:left w:val="none" w:sz="0" w:space="0" w:color="auto"/>
        <w:bottom w:val="none" w:sz="0" w:space="0" w:color="auto"/>
        <w:right w:val="none" w:sz="0" w:space="0" w:color="auto"/>
      </w:divBdr>
    </w:div>
    <w:div w:id="1516846103">
      <w:bodyDiv w:val="1"/>
      <w:marLeft w:val="0"/>
      <w:marRight w:val="0"/>
      <w:marTop w:val="0"/>
      <w:marBottom w:val="0"/>
      <w:divBdr>
        <w:top w:val="none" w:sz="0" w:space="0" w:color="auto"/>
        <w:left w:val="none" w:sz="0" w:space="0" w:color="auto"/>
        <w:bottom w:val="none" w:sz="0" w:space="0" w:color="auto"/>
        <w:right w:val="none" w:sz="0" w:space="0" w:color="auto"/>
      </w:divBdr>
    </w:div>
    <w:div w:id="1526138665">
      <w:bodyDiv w:val="1"/>
      <w:marLeft w:val="0"/>
      <w:marRight w:val="0"/>
      <w:marTop w:val="0"/>
      <w:marBottom w:val="0"/>
      <w:divBdr>
        <w:top w:val="none" w:sz="0" w:space="0" w:color="auto"/>
        <w:left w:val="none" w:sz="0" w:space="0" w:color="auto"/>
        <w:bottom w:val="none" w:sz="0" w:space="0" w:color="auto"/>
        <w:right w:val="none" w:sz="0" w:space="0" w:color="auto"/>
      </w:divBdr>
    </w:div>
    <w:div w:id="1545872187">
      <w:bodyDiv w:val="1"/>
      <w:marLeft w:val="0"/>
      <w:marRight w:val="0"/>
      <w:marTop w:val="0"/>
      <w:marBottom w:val="0"/>
      <w:divBdr>
        <w:top w:val="none" w:sz="0" w:space="0" w:color="auto"/>
        <w:left w:val="none" w:sz="0" w:space="0" w:color="auto"/>
        <w:bottom w:val="none" w:sz="0" w:space="0" w:color="auto"/>
        <w:right w:val="none" w:sz="0" w:space="0" w:color="auto"/>
      </w:divBdr>
    </w:div>
    <w:div w:id="1551378630">
      <w:bodyDiv w:val="1"/>
      <w:marLeft w:val="0"/>
      <w:marRight w:val="0"/>
      <w:marTop w:val="0"/>
      <w:marBottom w:val="0"/>
      <w:divBdr>
        <w:top w:val="none" w:sz="0" w:space="0" w:color="auto"/>
        <w:left w:val="none" w:sz="0" w:space="0" w:color="auto"/>
        <w:bottom w:val="none" w:sz="0" w:space="0" w:color="auto"/>
        <w:right w:val="none" w:sz="0" w:space="0" w:color="auto"/>
      </w:divBdr>
    </w:div>
    <w:div w:id="1557275950">
      <w:bodyDiv w:val="1"/>
      <w:marLeft w:val="0"/>
      <w:marRight w:val="0"/>
      <w:marTop w:val="0"/>
      <w:marBottom w:val="0"/>
      <w:divBdr>
        <w:top w:val="none" w:sz="0" w:space="0" w:color="auto"/>
        <w:left w:val="none" w:sz="0" w:space="0" w:color="auto"/>
        <w:bottom w:val="none" w:sz="0" w:space="0" w:color="auto"/>
        <w:right w:val="none" w:sz="0" w:space="0" w:color="auto"/>
      </w:divBdr>
    </w:div>
    <w:div w:id="1564171548">
      <w:bodyDiv w:val="1"/>
      <w:marLeft w:val="0"/>
      <w:marRight w:val="0"/>
      <w:marTop w:val="0"/>
      <w:marBottom w:val="0"/>
      <w:divBdr>
        <w:top w:val="none" w:sz="0" w:space="0" w:color="auto"/>
        <w:left w:val="none" w:sz="0" w:space="0" w:color="auto"/>
        <w:bottom w:val="none" w:sz="0" w:space="0" w:color="auto"/>
        <w:right w:val="none" w:sz="0" w:space="0" w:color="auto"/>
      </w:divBdr>
    </w:div>
    <w:div w:id="1566912669">
      <w:bodyDiv w:val="1"/>
      <w:marLeft w:val="0"/>
      <w:marRight w:val="0"/>
      <w:marTop w:val="0"/>
      <w:marBottom w:val="0"/>
      <w:divBdr>
        <w:top w:val="none" w:sz="0" w:space="0" w:color="auto"/>
        <w:left w:val="none" w:sz="0" w:space="0" w:color="auto"/>
        <w:bottom w:val="none" w:sz="0" w:space="0" w:color="auto"/>
        <w:right w:val="none" w:sz="0" w:space="0" w:color="auto"/>
      </w:divBdr>
    </w:div>
    <w:div w:id="1590848968">
      <w:bodyDiv w:val="1"/>
      <w:marLeft w:val="0"/>
      <w:marRight w:val="0"/>
      <w:marTop w:val="0"/>
      <w:marBottom w:val="0"/>
      <w:divBdr>
        <w:top w:val="none" w:sz="0" w:space="0" w:color="auto"/>
        <w:left w:val="none" w:sz="0" w:space="0" w:color="auto"/>
        <w:bottom w:val="none" w:sz="0" w:space="0" w:color="auto"/>
        <w:right w:val="none" w:sz="0" w:space="0" w:color="auto"/>
      </w:divBdr>
    </w:div>
    <w:div w:id="1600215093">
      <w:bodyDiv w:val="1"/>
      <w:marLeft w:val="0"/>
      <w:marRight w:val="0"/>
      <w:marTop w:val="0"/>
      <w:marBottom w:val="0"/>
      <w:divBdr>
        <w:top w:val="none" w:sz="0" w:space="0" w:color="auto"/>
        <w:left w:val="none" w:sz="0" w:space="0" w:color="auto"/>
        <w:bottom w:val="none" w:sz="0" w:space="0" w:color="auto"/>
        <w:right w:val="none" w:sz="0" w:space="0" w:color="auto"/>
      </w:divBdr>
    </w:div>
    <w:div w:id="1607426958">
      <w:bodyDiv w:val="1"/>
      <w:marLeft w:val="0"/>
      <w:marRight w:val="0"/>
      <w:marTop w:val="0"/>
      <w:marBottom w:val="0"/>
      <w:divBdr>
        <w:top w:val="none" w:sz="0" w:space="0" w:color="auto"/>
        <w:left w:val="none" w:sz="0" w:space="0" w:color="auto"/>
        <w:bottom w:val="none" w:sz="0" w:space="0" w:color="auto"/>
        <w:right w:val="none" w:sz="0" w:space="0" w:color="auto"/>
      </w:divBdr>
    </w:div>
    <w:div w:id="1637179910">
      <w:bodyDiv w:val="1"/>
      <w:marLeft w:val="0"/>
      <w:marRight w:val="0"/>
      <w:marTop w:val="0"/>
      <w:marBottom w:val="0"/>
      <w:divBdr>
        <w:top w:val="none" w:sz="0" w:space="0" w:color="auto"/>
        <w:left w:val="none" w:sz="0" w:space="0" w:color="auto"/>
        <w:bottom w:val="none" w:sz="0" w:space="0" w:color="auto"/>
        <w:right w:val="none" w:sz="0" w:space="0" w:color="auto"/>
      </w:divBdr>
    </w:div>
    <w:div w:id="1651251948">
      <w:bodyDiv w:val="1"/>
      <w:marLeft w:val="0"/>
      <w:marRight w:val="0"/>
      <w:marTop w:val="0"/>
      <w:marBottom w:val="0"/>
      <w:divBdr>
        <w:top w:val="none" w:sz="0" w:space="0" w:color="auto"/>
        <w:left w:val="none" w:sz="0" w:space="0" w:color="auto"/>
        <w:bottom w:val="none" w:sz="0" w:space="0" w:color="auto"/>
        <w:right w:val="none" w:sz="0" w:space="0" w:color="auto"/>
      </w:divBdr>
    </w:div>
    <w:div w:id="1716931226">
      <w:bodyDiv w:val="1"/>
      <w:marLeft w:val="0"/>
      <w:marRight w:val="0"/>
      <w:marTop w:val="0"/>
      <w:marBottom w:val="0"/>
      <w:divBdr>
        <w:top w:val="none" w:sz="0" w:space="0" w:color="auto"/>
        <w:left w:val="none" w:sz="0" w:space="0" w:color="auto"/>
        <w:bottom w:val="none" w:sz="0" w:space="0" w:color="auto"/>
        <w:right w:val="none" w:sz="0" w:space="0" w:color="auto"/>
      </w:divBdr>
    </w:div>
    <w:div w:id="1748576844">
      <w:bodyDiv w:val="1"/>
      <w:marLeft w:val="0"/>
      <w:marRight w:val="0"/>
      <w:marTop w:val="0"/>
      <w:marBottom w:val="0"/>
      <w:divBdr>
        <w:top w:val="none" w:sz="0" w:space="0" w:color="auto"/>
        <w:left w:val="none" w:sz="0" w:space="0" w:color="auto"/>
        <w:bottom w:val="none" w:sz="0" w:space="0" w:color="auto"/>
        <w:right w:val="none" w:sz="0" w:space="0" w:color="auto"/>
      </w:divBdr>
    </w:div>
    <w:div w:id="1754471505">
      <w:bodyDiv w:val="1"/>
      <w:marLeft w:val="0"/>
      <w:marRight w:val="0"/>
      <w:marTop w:val="0"/>
      <w:marBottom w:val="0"/>
      <w:divBdr>
        <w:top w:val="none" w:sz="0" w:space="0" w:color="auto"/>
        <w:left w:val="none" w:sz="0" w:space="0" w:color="auto"/>
        <w:bottom w:val="none" w:sz="0" w:space="0" w:color="auto"/>
        <w:right w:val="none" w:sz="0" w:space="0" w:color="auto"/>
      </w:divBdr>
    </w:div>
    <w:div w:id="1762022918">
      <w:bodyDiv w:val="1"/>
      <w:marLeft w:val="0"/>
      <w:marRight w:val="0"/>
      <w:marTop w:val="0"/>
      <w:marBottom w:val="0"/>
      <w:divBdr>
        <w:top w:val="none" w:sz="0" w:space="0" w:color="auto"/>
        <w:left w:val="none" w:sz="0" w:space="0" w:color="auto"/>
        <w:bottom w:val="none" w:sz="0" w:space="0" w:color="auto"/>
        <w:right w:val="none" w:sz="0" w:space="0" w:color="auto"/>
      </w:divBdr>
    </w:div>
    <w:div w:id="1778208113">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49828114">
      <w:bodyDiv w:val="1"/>
      <w:marLeft w:val="0"/>
      <w:marRight w:val="0"/>
      <w:marTop w:val="0"/>
      <w:marBottom w:val="0"/>
      <w:divBdr>
        <w:top w:val="none" w:sz="0" w:space="0" w:color="auto"/>
        <w:left w:val="none" w:sz="0" w:space="0" w:color="auto"/>
        <w:bottom w:val="none" w:sz="0" w:space="0" w:color="auto"/>
        <w:right w:val="none" w:sz="0" w:space="0" w:color="auto"/>
      </w:divBdr>
    </w:div>
    <w:div w:id="1859418591">
      <w:bodyDiv w:val="1"/>
      <w:marLeft w:val="0"/>
      <w:marRight w:val="0"/>
      <w:marTop w:val="0"/>
      <w:marBottom w:val="0"/>
      <w:divBdr>
        <w:top w:val="none" w:sz="0" w:space="0" w:color="auto"/>
        <w:left w:val="none" w:sz="0" w:space="0" w:color="auto"/>
        <w:bottom w:val="none" w:sz="0" w:space="0" w:color="auto"/>
        <w:right w:val="none" w:sz="0" w:space="0" w:color="auto"/>
      </w:divBdr>
    </w:div>
    <w:div w:id="1891768848">
      <w:bodyDiv w:val="1"/>
      <w:marLeft w:val="0"/>
      <w:marRight w:val="0"/>
      <w:marTop w:val="0"/>
      <w:marBottom w:val="0"/>
      <w:divBdr>
        <w:top w:val="none" w:sz="0" w:space="0" w:color="auto"/>
        <w:left w:val="none" w:sz="0" w:space="0" w:color="auto"/>
        <w:bottom w:val="none" w:sz="0" w:space="0" w:color="auto"/>
        <w:right w:val="none" w:sz="0" w:space="0" w:color="auto"/>
      </w:divBdr>
    </w:div>
    <w:div w:id="1893224063">
      <w:bodyDiv w:val="1"/>
      <w:marLeft w:val="0"/>
      <w:marRight w:val="0"/>
      <w:marTop w:val="0"/>
      <w:marBottom w:val="0"/>
      <w:divBdr>
        <w:top w:val="none" w:sz="0" w:space="0" w:color="auto"/>
        <w:left w:val="none" w:sz="0" w:space="0" w:color="auto"/>
        <w:bottom w:val="none" w:sz="0" w:space="0" w:color="auto"/>
        <w:right w:val="none" w:sz="0" w:space="0" w:color="auto"/>
      </w:divBdr>
    </w:div>
    <w:div w:id="1909219890">
      <w:bodyDiv w:val="1"/>
      <w:marLeft w:val="0"/>
      <w:marRight w:val="0"/>
      <w:marTop w:val="0"/>
      <w:marBottom w:val="0"/>
      <w:divBdr>
        <w:top w:val="none" w:sz="0" w:space="0" w:color="auto"/>
        <w:left w:val="none" w:sz="0" w:space="0" w:color="auto"/>
        <w:bottom w:val="none" w:sz="0" w:space="0" w:color="auto"/>
        <w:right w:val="none" w:sz="0" w:space="0" w:color="auto"/>
      </w:divBdr>
    </w:div>
    <w:div w:id="1924679709">
      <w:bodyDiv w:val="1"/>
      <w:marLeft w:val="0"/>
      <w:marRight w:val="0"/>
      <w:marTop w:val="0"/>
      <w:marBottom w:val="0"/>
      <w:divBdr>
        <w:top w:val="none" w:sz="0" w:space="0" w:color="auto"/>
        <w:left w:val="none" w:sz="0" w:space="0" w:color="auto"/>
        <w:bottom w:val="none" w:sz="0" w:space="0" w:color="auto"/>
        <w:right w:val="none" w:sz="0" w:space="0" w:color="auto"/>
      </w:divBdr>
    </w:div>
    <w:div w:id="1929654457">
      <w:bodyDiv w:val="1"/>
      <w:marLeft w:val="0"/>
      <w:marRight w:val="0"/>
      <w:marTop w:val="0"/>
      <w:marBottom w:val="0"/>
      <w:divBdr>
        <w:top w:val="none" w:sz="0" w:space="0" w:color="auto"/>
        <w:left w:val="none" w:sz="0" w:space="0" w:color="auto"/>
        <w:bottom w:val="none" w:sz="0" w:space="0" w:color="auto"/>
        <w:right w:val="none" w:sz="0" w:space="0" w:color="auto"/>
      </w:divBdr>
    </w:div>
    <w:div w:id="1965387744">
      <w:bodyDiv w:val="1"/>
      <w:marLeft w:val="0"/>
      <w:marRight w:val="0"/>
      <w:marTop w:val="0"/>
      <w:marBottom w:val="0"/>
      <w:divBdr>
        <w:top w:val="none" w:sz="0" w:space="0" w:color="auto"/>
        <w:left w:val="none" w:sz="0" w:space="0" w:color="auto"/>
        <w:bottom w:val="none" w:sz="0" w:space="0" w:color="auto"/>
        <w:right w:val="none" w:sz="0" w:space="0" w:color="auto"/>
      </w:divBdr>
    </w:div>
    <w:div w:id="1984461111">
      <w:bodyDiv w:val="1"/>
      <w:marLeft w:val="0"/>
      <w:marRight w:val="0"/>
      <w:marTop w:val="0"/>
      <w:marBottom w:val="0"/>
      <w:divBdr>
        <w:top w:val="none" w:sz="0" w:space="0" w:color="auto"/>
        <w:left w:val="none" w:sz="0" w:space="0" w:color="auto"/>
        <w:bottom w:val="none" w:sz="0" w:space="0" w:color="auto"/>
        <w:right w:val="none" w:sz="0" w:space="0" w:color="auto"/>
      </w:divBdr>
    </w:div>
    <w:div w:id="2005862118">
      <w:bodyDiv w:val="1"/>
      <w:marLeft w:val="0"/>
      <w:marRight w:val="0"/>
      <w:marTop w:val="0"/>
      <w:marBottom w:val="0"/>
      <w:divBdr>
        <w:top w:val="none" w:sz="0" w:space="0" w:color="auto"/>
        <w:left w:val="none" w:sz="0" w:space="0" w:color="auto"/>
        <w:bottom w:val="none" w:sz="0" w:space="0" w:color="auto"/>
        <w:right w:val="none" w:sz="0" w:space="0" w:color="auto"/>
      </w:divBdr>
    </w:div>
    <w:div w:id="2020085528">
      <w:bodyDiv w:val="1"/>
      <w:marLeft w:val="0"/>
      <w:marRight w:val="0"/>
      <w:marTop w:val="0"/>
      <w:marBottom w:val="0"/>
      <w:divBdr>
        <w:top w:val="none" w:sz="0" w:space="0" w:color="auto"/>
        <w:left w:val="none" w:sz="0" w:space="0" w:color="auto"/>
        <w:bottom w:val="none" w:sz="0" w:space="0" w:color="auto"/>
        <w:right w:val="none" w:sz="0" w:space="0" w:color="auto"/>
      </w:divBdr>
    </w:div>
    <w:div w:id="2023704018">
      <w:bodyDiv w:val="1"/>
      <w:marLeft w:val="0"/>
      <w:marRight w:val="0"/>
      <w:marTop w:val="0"/>
      <w:marBottom w:val="0"/>
      <w:divBdr>
        <w:top w:val="none" w:sz="0" w:space="0" w:color="auto"/>
        <w:left w:val="none" w:sz="0" w:space="0" w:color="auto"/>
        <w:bottom w:val="none" w:sz="0" w:space="0" w:color="auto"/>
        <w:right w:val="none" w:sz="0" w:space="0" w:color="auto"/>
      </w:divBdr>
    </w:div>
    <w:div w:id="2041009426">
      <w:bodyDiv w:val="1"/>
      <w:marLeft w:val="0"/>
      <w:marRight w:val="0"/>
      <w:marTop w:val="0"/>
      <w:marBottom w:val="0"/>
      <w:divBdr>
        <w:top w:val="none" w:sz="0" w:space="0" w:color="auto"/>
        <w:left w:val="none" w:sz="0" w:space="0" w:color="auto"/>
        <w:bottom w:val="none" w:sz="0" w:space="0" w:color="auto"/>
        <w:right w:val="none" w:sz="0" w:space="0" w:color="auto"/>
      </w:divBdr>
    </w:div>
    <w:div w:id="2085637202">
      <w:bodyDiv w:val="1"/>
      <w:marLeft w:val="0"/>
      <w:marRight w:val="0"/>
      <w:marTop w:val="0"/>
      <w:marBottom w:val="0"/>
      <w:divBdr>
        <w:top w:val="none" w:sz="0" w:space="0" w:color="auto"/>
        <w:left w:val="none" w:sz="0" w:space="0" w:color="auto"/>
        <w:bottom w:val="none" w:sz="0" w:space="0" w:color="auto"/>
        <w:right w:val="none" w:sz="0" w:space="0" w:color="auto"/>
      </w:divBdr>
    </w:div>
    <w:div w:id="2086368505">
      <w:bodyDiv w:val="1"/>
      <w:marLeft w:val="0"/>
      <w:marRight w:val="0"/>
      <w:marTop w:val="0"/>
      <w:marBottom w:val="0"/>
      <w:divBdr>
        <w:top w:val="none" w:sz="0" w:space="0" w:color="auto"/>
        <w:left w:val="none" w:sz="0" w:space="0" w:color="auto"/>
        <w:bottom w:val="none" w:sz="0" w:space="0" w:color="auto"/>
        <w:right w:val="none" w:sz="0" w:space="0" w:color="auto"/>
      </w:divBdr>
    </w:div>
    <w:div w:id="2093157779">
      <w:bodyDiv w:val="1"/>
      <w:marLeft w:val="0"/>
      <w:marRight w:val="0"/>
      <w:marTop w:val="0"/>
      <w:marBottom w:val="0"/>
      <w:divBdr>
        <w:top w:val="none" w:sz="0" w:space="0" w:color="auto"/>
        <w:left w:val="none" w:sz="0" w:space="0" w:color="auto"/>
        <w:bottom w:val="none" w:sz="0" w:space="0" w:color="auto"/>
        <w:right w:val="none" w:sz="0" w:space="0" w:color="auto"/>
      </w:divBdr>
    </w:div>
    <w:div w:id="2124423585">
      <w:bodyDiv w:val="1"/>
      <w:marLeft w:val="0"/>
      <w:marRight w:val="0"/>
      <w:marTop w:val="0"/>
      <w:marBottom w:val="0"/>
      <w:divBdr>
        <w:top w:val="none" w:sz="0" w:space="0" w:color="auto"/>
        <w:left w:val="none" w:sz="0" w:space="0" w:color="auto"/>
        <w:bottom w:val="none" w:sz="0" w:space="0" w:color="auto"/>
        <w:right w:val="none" w:sz="0" w:space="0" w:color="auto"/>
      </w:divBdr>
    </w:div>
    <w:div w:id="2136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UNICEFWHOIFRC</b:Tag>
    <b:SourceType>DocumentFromInternetSite</b:SourceType>
    <b:Guid>{85681BF9-2B28-4D37-8F91-23BBA55CA295}</b:Guid>
    <b:Title>COVD-19 Publications</b:Title>
    <b:InternetSiteTitle>World Health Organisation</b:InternetSiteTitle>
    <b:Year>2020</b:Year>
    <b:Month>March</b:Month>
    <b:URL>www.who.int </b:URL>
    <b:Author>
      <b:Author>
        <b:NameList>
          <b:Person>
            <b:Last>UNICEF</b:Last>
            <b:First>WHO,</b:First>
            <b:Middle>IFRC</b:Middle>
          </b:Person>
        </b:NameList>
      </b:Author>
    </b:Author>
    <b:RefOrder>1</b:RefOrder>
  </b:Source>
  <b:Source>
    <b:Tag>PDF18</b:Tag>
    <b:SourceType>Report</b:SourceType>
    <b:Guid>{83A1D851-B7DD-47B2-9B1D-A47B56D24FB4}</b:Guid>
    <b:Title>Pacific Disability Forum CRPD-SDG Monitoring Report 2018</b:Title>
    <b:Medium>Document</b:Medium>
    <b:Year>2018</b:Year>
    <b:City>Suva</b:City>
    <b:Publisher>Pacific Disability Forum</b:Publisher>
    <b:Author>
      <b:Author>
        <b:NameList>
          <b:Person>
            <b:Last>Forum</b:Last>
            <b:First>Pacific</b:First>
            <b:Middle>Disability</b:Middle>
          </b:Person>
        </b:NameList>
      </b:Author>
    </b:Author>
    <b:ThesisType>Monitoring Report</b:ThesisType>
    <b:RefOrder>2</b:RefOrder>
  </b:Source>
  <b:Source>
    <b:Tag>Spe20</b:Tag>
    <b:SourceType>InternetSite</b:SourceType>
    <b:Guid>{448A0E35-6CBC-41B8-994B-04B16065F116}</b:Guid>
    <b:Author>
      <b:Author>
        <b:NameList>
          <b:Person>
            <b:Last>Special Rapporteur on the Rights of Persons with Disabilities</b:Last>
            <b:First>Ms</b:First>
            <b:Middle>Catalina Devandas</b:Middle>
          </b:Person>
        </b:NameList>
      </b:Author>
    </b:Author>
    <b:Title>ohchr.org </b:Title>
    <b:Year>2020</b:Year>
    <b:YearAccessed>2020</b:YearAccessed>
    <b:URL>https://ohchr.org/EN/NewsEvents/Pages/DisplayNews.aspx?NewsID=25725&amp;LangID=E</b:URL>
    <b:RefOrder>4</b:RefOrder>
  </b:Source>
  <b:Source>
    <b:Tag>Int20</b:Tag>
    <b:SourceType>InternetSite</b:SourceType>
    <b:Guid>{71CE9C71-B10C-4B38-877E-0A25A8D7F6BA}</b:Guid>
    <b:Author>
      <b:Author>
        <b:NameList>
          <b:Person>
            <b:Last>Alliance</b:Last>
            <b:First>International</b:First>
            <b:Middle>Disability</b:Middle>
          </b:Person>
        </b:NameList>
      </b:Author>
    </b:Author>
    <b:Title>International Disability Alliance</b:Title>
    <b:Year>2020</b:Year>
    <b:YearAccessed>2020</b:YearAccessed>
    <b:URL>http://www.internationaldisabilityalliance.org/covid-19</b:URL>
    <b:RefOrder>5</b:RefOrder>
  </b:Source>
  <b:Source>
    <b:Tag>Peo20</b:Tag>
    <b:SourceType>InternetSite</b:SourceType>
    <b:Guid>{C4B4F842-C870-42B5-B66B-37DF8A775402}</b:Guid>
    <b:Author>
      <b:Author>
        <b:NameList>
          <b:Person>
            <b:Last>Australia</b:Last>
            <b:First>People</b:First>
            <b:Middle>with Disability</b:Middle>
          </b:Person>
        </b:NameList>
      </b:Author>
    </b:Author>
    <b:Title>pwda.org.au</b:Title>
    <b:Year>2020</b:Year>
    <b:YearAccessed>2020</b:YearAccessed>
    <b:URL>https://pwd.org.au/information-about-covid-19-or-coronavirus/</b:URL>
    <b:RefOrder>6</b:RefOrder>
  </b:Source>
  <b:Source>
    <b:Tag>Joi20</b:Tag>
    <b:SourceType>InternetSite</b:SourceType>
    <b:Guid>{E9FA4EF7-7555-473E-91D3-EA89F2D2ADC8}</b:Guid>
    <b:Author>
      <b:Author>
        <b:NameList>
          <b:Person>
            <b:Last>Joint Plan “Immediate Proactive Response To COVID-19 For Australians With Disability”</b:Last>
            <b:First>endorsed</b:First>
            <b:Middle>by PWDA, AFDO, CYDA, DANA, FPDN, Inclusion Australia, WWDA, National Ethnic Disability Alliance)</b:Middle>
          </b:Person>
        </b:NameList>
      </b:Author>
    </b:Author>
    <b:Title>https://pwd.org.au/covid-19-plan/</b:Title>
    <b:Year>2020</b:Year>
    <b:YearAccessed>2020</b:YearAccessed>
    <b:URL>https://pwd.org.au/covid-19-plan/</b:URL>
    <b:RefOrder>7</b:RefOrder>
  </b:Source>
  <b:Source>
    <b:Tag>Wor20</b:Tag>
    <b:SourceType>InternetSite</b:SourceType>
    <b:Guid>{645B0C9D-14B4-45DE-A19C-674DA2EBBD7F}</b:Guid>
    <b:Author>
      <b:Author>
        <b:NameList>
          <b:Person>
            <b:Last>Deaf</b:Last>
            <b:First>World</b:First>
            <b:Middle>Federation of the</b:Middle>
          </b:Person>
        </b:NameList>
      </b:Author>
    </b:Author>
    <b:Title>https://mailchi.mp/wfd.fi/information-on-the-coronavirus?e=dc778e54da</b:Title>
    <b:Year>2020</b:Year>
    <b:YearAccessed>2020</b:YearAccessed>
    <b:URL>https://mailchi.mp/wfd.fi/information-on-the-coronavirus?e=dc778e54da</b:URL>
    <b:RefOrder>8</b:RefOrder>
  </b:Source>
  <b:Source>
    <b:Tag>Eur20</b:Tag>
    <b:SourceType>InternetSite</b:SourceType>
    <b:Guid>{B64FDB22-3D9E-47B6-B45C-656BA11E203E}</b:Guid>
    <b:Author>
      <b:Author>
        <b:NameList>
          <b:Person>
            <b:Last>Forum</b:Last>
            <b:First>European</b:First>
            <b:Middle>Disability</b:Middle>
          </b:Person>
        </b:NameList>
      </b:Author>
    </b:Author>
    <b:Title>http://www.edf-feph.org/newsroom/news/open-letter-leaders-eu-and-eu-countries-covid-19-disability-inclusive-response</b:Title>
    <b:Year>2020</b:Year>
    <b:YearAccessed>2020</b:YearAccessed>
    <b:URL>http://www.edf-feph.org/newsroom/news/open-letter-leaders-eu-and-eu-countries-covid-19-disability-inclusive-response</b:URL>
    <b:RefOrder>9</b:RefOrder>
  </b:Source>
  <b:Source>
    <b:Tag>Cen20</b:Tag>
    <b:SourceType>InternetSite</b:SourceType>
    <b:Guid>{89EEE8A2-C493-4F96-AAB6-E05F27779843}</b:Guid>
    <b:Author>
      <b:Author>
        <b:NameList>
          <b:Person>
            <b:Last>Health</b:Last>
            <b:First>Centre</b:First>
            <b:Middle>of Research Excellence in Disability and</b:Middle>
          </b:Person>
        </b:NameList>
      </b:Author>
    </b:Author>
    <b:Title>https://credh.org.au/news-events/covid-19-and-people-with-disabilities/</b:Title>
    <b:Year>2020</b:Year>
    <b:YearAccessed>2020</b:YearAccessed>
    <b:URL>https://credh.org.au/news-events/covid-19-and-people-with-disabilities/</b:URL>
    <b:RefOrder>10</b:RefOrder>
  </b:Source>
  <b:Source>
    <b:Tag>Aus20</b:Tag>
    <b:SourceType>InternetSite</b:SourceType>
    <b:Guid>{58D2AC17-B0E8-4817-BE5C-92D76E4F4F45}</b:Guid>
    <b:Author>
      <b:Author>
        <b:NameList>
          <b:Person>
            <b:Last>disability</b:Last>
            <b:First>Australian</b:First>
            <b:Middle>Coalition for Inclusive Education (ACIE) and Children and Young People with Disability Australian (CYDA) – survey of 200 families of children and young people with</b:Middle>
          </b:Person>
        </b:NameList>
      </b:Author>
    </b:Author>
    <b:Title>https://anmj.org.au/coronavirus-pandemic-creating-fear-for-australian</b:Title>
    <b:Year>2020</b:Year>
    <b:YearAccessed>2020</b:YearAccessed>
    <b:URL>https://anmj.org.au/coronavirus-pandemic-creating-fear-for-australian</b:URL>
    <b:RefOrder>11</b:RefOrder>
  </b:Source>
  <b:Source>
    <b:Tag>IFC20</b:Tag>
    <b:SourceType>InternetSite</b:SourceType>
    <b:Guid>{1E0187F0-B920-4E5C-894B-DF4D9084A12B}</b:Guid>
    <b:Author>
      <b:Author>
        <b:NameList>
          <b:Person>
            <b:Last>IFCR – Technical Guidance Note on how to consider protection</b:Last>
            <b:First>gender</b:First>
            <b:Middle>and inclusion in the COVID-19 response</b:Middle>
          </b:Person>
        </b:NameList>
      </b:Author>
    </b:Author>
    <b:Title>https://media.ifrc.org/ifrc/document/protection-gender-inclusion-response-covid-19-technical-guidance-note/</b:Title>
    <b:Year>2020</b:Year>
    <b:YearAccessed>2020</b:YearAccessed>
    <b:URL>https://media.ifrc.org/ifrc/document/protection-gender-inclusion-response-covid-19-technical-guidance-note/</b:URL>
    <b:RefOrder>12</b:RefOrder>
  </b:Source>
  <b:Source>
    <b:Tag>IFR20</b:Tag>
    <b:SourceType>InternetSite</b:SourceType>
    <b:Guid>{487DC0F3-59E6-43A6-9E1E-9D2CF74DAF98}</b:Guid>
    <b:Author>
      <b:Author>
        <b:NameList>
          <b:Person>
            <b:Last>IFRC</b:Last>
            <b:First>OCHA,</b:First>
            <b:Middle>WHO – How to include marginalised and vulnerable people in risk communication and community engagement</b:Middle>
          </b:Person>
        </b:NameList>
      </b:Author>
    </b:Author>
    <b:Title>https://reliefweb.int/report/world/covid-19-how-include-marginalized-and-vulnerable-people-risk-communication-and</b:Title>
    <b:Year>2020</b:Year>
    <b:YearAccessed>2020</b:YearAccessed>
    <b:URL>https://reliefweb.int/report/world/covid-19-how-include-marginalized-and-vulnerable-people-risk-communication-and</b:URL>
    <b:RefOrder>3</b:RefOrder>
  </b:Source>
</b:Sources>
</file>

<file path=customXml/itemProps1.xml><?xml version="1.0" encoding="utf-8"?>
<ds:datastoreItem xmlns:ds="http://schemas.openxmlformats.org/officeDocument/2006/customXml" ds:itemID="{C9833097-0FB6-48BE-8B6E-E5AB3061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Bula</dc:creator>
  <cp:keywords/>
  <dc:description/>
  <cp:lastModifiedBy>Paradise Tabucala</cp:lastModifiedBy>
  <cp:revision>4</cp:revision>
  <dcterms:created xsi:type="dcterms:W3CDTF">2020-04-09T06:29:00Z</dcterms:created>
  <dcterms:modified xsi:type="dcterms:W3CDTF">2021-04-27T06:43:00Z</dcterms:modified>
</cp:coreProperties>
</file>