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70" w:rsidRDefault="009E5709">
      <w:pPr>
        <w:spacing w:after="720"/>
      </w:pPr>
      <w:bookmarkStart w:id="0" w:name="_GoBack"/>
      <w:bookmarkEnd w:id="0"/>
      <w:r>
        <w:rPr>
          <w:noProof/>
          <w:lang w:val="en-AU" w:eastAsia="en-AU"/>
        </w:rPr>
        <mc:AlternateContent>
          <mc:Choice Requires="wps">
            <w:drawing>
              <wp:anchor distT="0" distB="0" distL="114300" distR="114300" simplePos="0" relativeHeight="251657728" behindDoc="0" locked="0" layoutInCell="1" allowOverlap="1">
                <wp:simplePos x="0" y="0"/>
                <wp:positionH relativeFrom="page">
                  <wp:posOffset>685800</wp:posOffset>
                </wp:positionH>
                <wp:positionV relativeFrom="page">
                  <wp:posOffset>1466850</wp:posOffset>
                </wp:positionV>
                <wp:extent cx="6400800" cy="3562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06A8" w:rsidRPr="00436B67" w:rsidRDefault="004406A8" w:rsidP="00436B67">
                            <w:pPr>
                              <w:pBdr>
                                <w:left w:val="single" w:sz="24" w:space="4" w:color="8DB3E2"/>
                                <w:bottom w:val="single" w:sz="8" w:space="6" w:color="365F91"/>
                              </w:pBdr>
                              <w:spacing w:after="60"/>
                              <w:rPr>
                                <w:rFonts w:ascii="Calibri" w:hAnsi="Calibri"/>
                                <w:b/>
                                <w:color w:val="365F91"/>
                                <w:sz w:val="48"/>
                                <w:szCs w:val="48"/>
                              </w:rPr>
                            </w:pPr>
                            <w:r w:rsidRPr="00436B67">
                              <w:rPr>
                                <w:rFonts w:ascii="Calibri" w:hAnsi="Calibri"/>
                                <w:b/>
                                <w:color w:val="365F91"/>
                                <w:sz w:val="48"/>
                                <w:szCs w:val="48"/>
                              </w:rPr>
                              <w:t>Mapping of the disability policy and program frameworks in the Pacific</w:t>
                            </w:r>
                          </w:p>
                          <w:p w:rsidR="004406A8" w:rsidRPr="00436B67" w:rsidRDefault="004406A8" w:rsidP="00436B67">
                            <w:pPr>
                              <w:pBdr>
                                <w:left w:val="single" w:sz="24" w:space="4" w:color="8DB3E2"/>
                                <w:bottom w:val="single" w:sz="8" w:space="6" w:color="365F91"/>
                              </w:pBdr>
                              <w:contextualSpacing/>
                              <w:rPr>
                                <w:rFonts w:ascii="Calibri" w:hAnsi="Calibri"/>
                                <w:noProof/>
                                <w:color w:val="365F91"/>
                                <w:sz w:val="36"/>
                                <w:szCs w:val="32"/>
                              </w:rPr>
                            </w:pPr>
                            <w:r w:rsidRPr="00436B67">
                              <w:rPr>
                                <w:rFonts w:ascii="Calibri" w:hAnsi="Calibri"/>
                                <w:noProof/>
                                <w:color w:val="365F91"/>
                                <w:sz w:val="36"/>
                                <w:szCs w:val="32"/>
                              </w:rPr>
                              <w:t>A report on mapping work completed by the Pacific Disabilty Forum (PDF) working with the Pacific Islands Forum Secretariat (PIFS)</w:t>
                            </w:r>
                          </w:p>
                          <w:p w:rsidR="004406A8" w:rsidRPr="00436B67" w:rsidRDefault="004406A8" w:rsidP="00436B67">
                            <w:pPr>
                              <w:pBdr>
                                <w:left w:val="single" w:sz="24" w:space="4" w:color="D99594"/>
                              </w:pBdr>
                              <w:spacing w:before="120" w:after="120"/>
                              <w:rPr>
                                <w:rFonts w:ascii="Calibri" w:hAnsi="Calibri"/>
                                <w:noProof/>
                                <w:color w:val="000000"/>
                                <w:sz w:val="28"/>
                              </w:rPr>
                            </w:pPr>
                            <w:r w:rsidRPr="00436B67">
                              <w:rPr>
                                <w:rFonts w:ascii="Calibri" w:hAnsi="Calibri"/>
                                <w:noProof/>
                                <w:color w:val="000000"/>
                                <w:sz w:val="28"/>
                              </w:rPr>
                              <w:t xml:space="preserve">Version </w:t>
                            </w:r>
                            <w:r w:rsidR="004C48E3">
                              <w:rPr>
                                <w:rFonts w:ascii="Calibri" w:hAnsi="Calibri"/>
                                <w:noProof/>
                                <w:color w:val="000000"/>
                                <w:sz w:val="28"/>
                              </w:rPr>
                              <w:t>June</w:t>
                            </w:r>
                            <w:r>
                              <w:rPr>
                                <w:rFonts w:ascii="Calibri" w:hAnsi="Calibri"/>
                                <w:noProof/>
                                <w:color w:val="000000"/>
                                <w:sz w:val="28"/>
                              </w:rPr>
                              <w:t xml:space="preserve"> </w:t>
                            </w:r>
                            <w:r w:rsidRPr="00436B67">
                              <w:rPr>
                                <w:rFonts w:ascii="Calibri" w:hAnsi="Calibri"/>
                                <w:noProof/>
                                <w:color w:val="000000"/>
                                <w:sz w:val="28"/>
                              </w:rPr>
                              <w:t>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115.5pt;width:7in;height:2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" stroked="f">
                <v:textbox>
                  <w:txbxContent>
                    <w:p w:rsidR="004406A8" w:rsidRPr="00436B67" w:rsidRDefault="004406A8" w:rsidP="00436B67">
                      <w:pPr>
                        <w:pBdr>
                          <w:left w:val="single" w:sz="24" w:space="4" w:color="8DB3E2"/>
                          <w:bottom w:val="single" w:sz="8" w:space="6" w:color="365F91"/>
                        </w:pBdr>
                        <w:spacing w:after="60"/>
                        <w:rPr>
                          <w:rFonts w:ascii="Calibri" w:hAnsi="Calibri"/>
                          <w:b/>
                          <w:color w:val="365F91"/>
                          <w:sz w:val="48"/>
                          <w:szCs w:val="48"/>
                        </w:rPr>
                      </w:pPr>
                      <w:r w:rsidRPr="00436B67">
                        <w:rPr>
                          <w:rFonts w:ascii="Calibri" w:hAnsi="Calibri"/>
                          <w:b/>
                          <w:color w:val="365F91"/>
                          <w:sz w:val="48"/>
                          <w:szCs w:val="48"/>
                        </w:rPr>
                        <w:t>Mapping of the disability policy and program frameworks in the Pacific</w:t>
                      </w:r>
                    </w:p>
                    <w:p w:rsidR="004406A8" w:rsidRPr="00436B67" w:rsidRDefault="004406A8" w:rsidP="00436B67">
                      <w:pPr>
                        <w:pBdr>
                          <w:left w:val="single" w:sz="24" w:space="4" w:color="8DB3E2"/>
                          <w:bottom w:val="single" w:sz="8" w:space="6" w:color="365F91"/>
                        </w:pBdr>
                        <w:contextualSpacing/>
                        <w:rPr>
                          <w:rFonts w:ascii="Calibri" w:hAnsi="Calibri"/>
                          <w:noProof/>
                          <w:color w:val="365F91"/>
                          <w:sz w:val="36"/>
                          <w:szCs w:val="32"/>
                        </w:rPr>
                      </w:pPr>
                      <w:r w:rsidRPr="00436B67">
                        <w:rPr>
                          <w:rFonts w:ascii="Calibri" w:hAnsi="Calibri"/>
                          <w:noProof/>
                          <w:color w:val="365F91"/>
                          <w:sz w:val="36"/>
                          <w:szCs w:val="32"/>
                        </w:rPr>
                        <w:t>A report on mapping work completed by the Pacific Disabilty Forum (PDF) working with the Pacific Islands Forum Secretariat (PIFS)</w:t>
                      </w:r>
                    </w:p>
                    <w:p w:rsidR="004406A8" w:rsidRPr="00436B67" w:rsidRDefault="004406A8" w:rsidP="00436B67">
                      <w:pPr>
                        <w:pBdr>
                          <w:left w:val="single" w:sz="24" w:space="4" w:color="D99594"/>
                        </w:pBdr>
                        <w:spacing w:before="120" w:after="120"/>
                        <w:rPr>
                          <w:rFonts w:ascii="Calibri" w:hAnsi="Calibri"/>
                          <w:noProof/>
                          <w:color w:val="000000"/>
                          <w:sz w:val="28"/>
                        </w:rPr>
                      </w:pPr>
                      <w:r w:rsidRPr="00436B67">
                        <w:rPr>
                          <w:rFonts w:ascii="Calibri" w:hAnsi="Calibri"/>
                          <w:noProof/>
                          <w:color w:val="000000"/>
                          <w:sz w:val="28"/>
                        </w:rPr>
                        <w:t xml:space="preserve">Version </w:t>
                      </w:r>
                      <w:r w:rsidR="004C48E3">
                        <w:rPr>
                          <w:rFonts w:ascii="Calibri" w:hAnsi="Calibri"/>
                          <w:noProof/>
                          <w:color w:val="000000"/>
                          <w:sz w:val="28"/>
                        </w:rPr>
                        <w:t>June</w:t>
                      </w:r>
                      <w:r>
                        <w:rPr>
                          <w:rFonts w:ascii="Calibri" w:hAnsi="Calibri"/>
                          <w:noProof/>
                          <w:color w:val="000000"/>
                          <w:sz w:val="28"/>
                        </w:rPr>
                        <w:t xml:space="preserve"> </w:t>
                      </w:r>
                      <w:r w:rsidRPr="00436B67">
                        <w:rPr>
                          <w:rFonts w:ascii="Calibri" w:hAnsi="Calibri"/>
                          <w:noProof/>
                          <w:color w:val="000000"/>
                          <w:sz w:val="28"/>
                        </w:rPr>
                        <w:t>2012</w:t>
                      </w:r>
                    </w:p>
                  </w:txbxContent>
                </v:textbox>
                <w10:wrap anchorx="page" anchory="page"/>
              </v:shape>
            </w:pict>
          </mc:Fallback>
        </mc:AlternateContent>
      </w:r>
    </w:p>
    <w:p w:rsidR="00A90970" w:rsidRDefault="000F5CD5">
      <w:r>
        <w:rPr>
          <w:noProof/>
          <w:lang w:val="en-AU" w:eastAsia="en-AU"/>
        </w:rPr>
        <w:drawing>
          <wp:anchor distT="0" distB="0" distL="114300" distR="114300" simplePos="0" relativeHeight="251662848" behindDoc="1" locked="0" layoutInCell="1" allowOverlap="1">
            <wp:simplePos x="0" y="0"/>
            <wp:positionH relativeFrom="column">
              <wp:posOffset>44450</wp:posOffset>
            </wp:positionH>
            <wp:positionV relativeFrom="paragraph">
              <wp:posOffset>6035675</wp:posOffset>
            </wp:positionV>
            <wp:extent cx="1111250" cy="1016000"/>
            <wp:effectExtent l="1905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a:srcRect/>
                    <a:stretch>
                      <a:fillRect/>
                    </a:stretch>
                  </pic:blipFill>
                  <pic:spPr bwMode="auto">
                    <a:xfrm>
                      <a:off x="0" y="0"/>
                      <a:ext cx="1111250" cy="1016000"/>
                    </a:xfrm>
                    <a:prstGeom prst="rect">
                      <a:avLst/>
                    </a:prstGeom>
                    <a:noFill/>
                  </pic:spPr>
                </pic:pic>
              </a:graphicData>
            </a:graphic>
          </wp:anchor>
        </w:drawing>
      </w:r>
      <w:r w:rsidR="00A90970">
        <w:br w:type="page"/>
      </w:r>
      <w:r w:rsidR="00A74554">
        <w:rPr>
          <w:noProof/>
          <w:lang w:val="en-AU" w:eastAsia="en-AU"/>
        </w:rPr>
        <w:drawing>
          <wp:anchor distT="0" distB="0" distL="114300" distR="114300" simplePos="0" relativeHeight="251659776" behindDoc="0" locked="0" layoutInCell="1" allowOverlap="0">
            <wp:simplePos x="0" y="0"/>
            <wp:positionH relativeFrom="column">
              <wp:posOffset>3987165</wp:posOffset>
            </wp:positionH>
            <wp:positionV relativeFrom="paragraph">
              <wp:posOffset>6162675</wp:posOffset>
            </wp:positionV>
            <wp:extent cx="1714500" cy="769620"/>
            <wp:effectExtent l="19050" t="0" r="0" b="0"/>
            <wp:wrapSquare wrapText="bothSides"/>
            <wp:docPr id="9" name="Picture 4" descr="http://www.ausaid.gov.au/about/PublishingImages/High-res-Australian-AID-Identifier-blue-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said.gov.au/about/PublishingImages/High-res-Australian-AID-Identifier-blue-red-cmyk.jpg"/>
                    <pic:cNvPicPr>
                      <a:picLocks noChangeAspect="1" noChangeArrowheads="1"/>
                    </pic:cNvPicPr>
                  </pic:nvPicPr>
                  <pic:blipFill>
                    <a:blip r:embed="rId10"/>
                    <a:srcRect/>
                    <a:stretch>
                      <a:fillRect/>
                    </a:stretch>
                  </pic:blipFill>
                  <pic:spPr bwMode="auto">
                    <a:xfrm>
                      <a:off x="0" y="0"/>
                      <a:ext cx="1714500" cy="769620"/>
                    </a:xfrm>
                    <a:prstGeom prst="rect">
                      <a:avLst/>
                    </a:prstGeom>
                    <a:noFill/>
                  </pic:spPr>
                </pic:pic>
              </a:graphicData>
            </a:graphic>
          </wp:anchor>
        </w:drawing>
      </w:r>
    </w:p>
    <w:p w:rsidR="00A90970" w:rsidRDefault="00A90970" w:rsidP="00E32E74">
      <w:pPr>
        <w:pStyle w:val="Heading1"/>
        <w:rPr>
          <w:sz w:val="28"/>
        </w:rPr>
      </w:pPr>
      <w:bookmarkStart w:id="1" w:name="_Toc196017321"/>
      <w:r>
        <w:rPr>
          <w:sz w:val="28"/>
        </w:rPr>
        <w:lastRenderedPageBreak/>
        <w:t>Acknowledgements</w:t>
      </w:r>
      <w:bookmarkEnd w:id="1"/>
    </w:p>
    <w:p w:rsidR="00A90970" w:rsidRDefault="00A90970" w:rsidP="00E32E74">
      <w:pPr>
        <w:jc w:val="both"/>
      </w:pPr>
      <w:r>
        <w:t xml:space="preserve">PDF staff and PIFS acknowledge and thank the government representatives and focal points in disability, colleagues from the national disabled people’s organisations in the Pacific and members of the Pacific Disability Forum network who provided information and insights that assisted in the collection and presentation of the information in this report.  </w:t>
      </w:r>
    </w:p>
    <w:p w:rsidR="001E04EC" w:rsidRDefault="001E04EC" w:rsidP="00C87D90">
      <w:pPr>
        <w:pStyle w:val="Heading1"/>
      </w:pPr>
    </w:p>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1E04EC" w:rsidP="001E04EC"/>
    <w:p w:rsidR="001E04EC" w:rsidRDefault="005F3CB4" w:rsidP="001E04EC">
      <w:r>
        <w:rPr>
          <w:noProof/>
          <w:lang w:val="en-AU" w:eastAsia="en-AU"/>
        </w:rPr>
        <w:drawing>
          <wp:anchor distT="0" distB="0" distL="114300" distR="114300" simplePos="0" relativeHeight="251664896" behindDoc="1" locked="0" layoutInCell="1" allowOverlap="1">
            <wp:simplePos x="0" y="0"/>
            <wp:positionH relativeFrom="column">
              <wp:posOffset>31750</wp:posOffset>
            </wp:positionH>
            <wp:positionV relativeFrom="paragraph">
              <wp:posOffset>81280</wp:posOffset>
            </wp:positionV>
            <wp:extent cx="1111250" cy="1016000"/>
            <wp:effectExtent l="19050" t="0" r="0" b="0"/>
            <wp:wrapNone/>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a:srcRect/>
                    <a:stretch>
                      <a:fillRect/>
                    </a:stretch>
                  </pic:blipFill>
                  <pic:spPr bwMode="auto">
                    <a:xfrm>
                      <a:off x="0" y="0"/>
                      <a:ext cx="1111250" cy="1016000"/>
                    </a:xfrm>
                    <a:prstGeom prst="rect">
                      <a:avLst/>
                    </a:prstGeom>
                    <a:noFill/>
                  </pic:spPr>
                </pic:pic>
              </a:graphicData>
            </a:graphic>
          </wp:anchor>
        </w:drawing>
      </w:r>
    </w:p>
    <w:p w:rsidR="001E04EC" w:rsidRDefault="005F3CB4" w:rsidP="001E04EC">
      <w:r>
        <w:rPr>
          <w:noProof/>
          <w:lang w:val="en-AU" w:eastAsia="en-AU"/>
        </w:rPr>
        <w:drawing>
          <wp:anchor distT="0" distB="0" distL="114300" distR="114300" simplePos="0" relativeHeight="251661824" behindDoc="0" locked="0" layoutInCell="1" allowOverlap="0">
            <wp:simplePos x="0" y="0"/>
            <wp:positionH relativeFrom="column">
              <wp:posOffset>4260850</wp:posOffset>
            </wp:positionH>
            <wp:positionV relativeFrom="paragraph">
              <wp:posOffset>84455</wp:posOffset>
            </wp:positionV>
            <wp:extent cx="1720850" cy="774700"/>
            <wp:effectExtent l="19050" t="0" r="0" b="0"/>
            <wp:wrapSquare wrapText="bothSides"/>
            <wp:docPr id="2" name="Picture 4" descr="http://www.ausaid.gov.au/about/PublishingImages/High-res-Australian-AID-Identifier-blue-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said.gov.au/about/PublishingImages/High-res-Australian-AID-Identifier-blue-red-cmyk.jpg"/>
                    <pic:cNvPicPr>
                      <a:picLocks noChangeAspect="1" noChangeArrowheads="1"/>
                    </pic:cNvPicPr>
                  </pic:nvPicPr>
                  <pic:blipFill>
                    <a:blip r:embed="rId10"/>
                    <a:srcRect/>
                    <a:stretch>
                      <a:fillRect/>
                    </a:stretch>
                  </pic:blipFill>
                  <pic:spPr bwMode="auto">
                    <a:xfrm>
                      <a:off x="0" y="0"/>
                      <a:ext cx="1720850" cy="774700"/>
                    </a:xfrm>
                    <a:prstGeom prst="rect">
                      <a:avLst/>
                    </a:prstGeom>
                    <a:noFill/>
                  </pic:spPr>
                </pic:pic>
              </a:graphicData>
            </a:graphic>
          </wp:anchor>
        </w:drawing>
      </w:r>
    </w:p>
    <w:p w:rsidR="001E04EC" w:rsidRDefault="001E04EC" w:rsidP="001E04EC"/>
    <w:p w:rsidR="001E04EC" w:rsidRDefault="001E04EC" w:rsidP="001E04EC"/>
    <w:p w:rsidR="001E04EC" w:rsidRDefault="001E04EC" w:rsidP="001E04EC"/>
    <w:p w:rsidR="001E04EC" w:rsidRDefault="001E04EC" w:rsidP="001E04EC"/>
    <w:p w:rsidR="001E04EC" w:rsidRPr="001E04EC" w:rsidRDefault="001E04EC" w:rsidP="001E04EC"/>
    <w:p w:rsidR="001E04EC" w:rsidRPr="005D2575" w:rsidRDefault="001E04EC" w:rsidP="001E04EC">
      <w:pPr>
        <w:spacing w:line="23" w:lineRule="atLeast"/>
        <w:rPr>
          <w:b/>
          <w:sz w:val="24"/>
        </w:rPr>
        <w:sectPr w:rsidR="001E04EC" w:rsidRPr="005D2575">
          <w:footerReference w:type="default" r:id="rId11"/>
          <w:pgSz w:w="12240" w:h="15840"/>
          <w:pgMar w:top="1440" w:right="1440" w:bottom="1440" w:left="1440" w:header="708" w:footer="708" w:gutter="0"/>
          <w:cols w:space="708"/>
          <w:docGrid w:linePitch="360"/>
        </w:sectPr>
      </w:pPr>
      <w:r>
        <w:t xml:space="preserve">This project was supported by the Australian Government, AusAID </w:t>
      </w:r>
    </w:p>
    <w:p w:rsidR="00A90970" w:rsidRDefault="00A90970" w:rsidP="00C87D90">
      <w:pPr>
        <w:pStyle w:val="Heading1"/>
        <w:rPr>
          <w:sz w:val="28"/>
        </w:rPr>
      </w:pPr>
      <w:bookmarkStart w:id="2" w:name="_Toc196017322"/>
      <w:r w:rsidRPr="00CD5F5D">
        <w:rPr>
          <w:sz w:val="28"/>
        </w:rPr>
        <w:lastRenderedPageBreak/>
        <w:t>A</w:t>
      </w:r>
      <w:r>
        <w:rPr>
          <w:sz w:val="28"/>
        </w:rPr>
        <w:t>bbreviations</w:t>
      </w:r>
      <w:bookmarkEnd w:id="2"/>
    </w:p>
    <w:p w:rsidR="00A90970" w:rsidRDefault="00A90970" w:rsidP="00C87D9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6713"/>
      </w:tblGrid>
      <w:tr w:rsidR="00A90970" w:rsidRPr="00436B67" w:rsidTr="00436B67">
        <w:tc>
          <w:tcPr>
            <w:tcW w:w="1809" w:type="dxa"/>
          </w:tcPr>
          <w:p w:rsidR="00A90970" w:rsidRPr="00436B67" w:rsidRDefault="00A90970" w:rsidP="00CD5F5D">
            <w:r w:rsidRPr="00436B67">
              <w:t>APIDS</w:t>
            </w:r>
          </w:p>
        </w:tc>
        <w:tc>
          <w:tcPr>
            <w:tcW w:w="6713" w:type="dxa"/>
          </w:tcPr>
          <w:p w:rsidR="00A90970" w:rsidRPr="00436B67" w:rsidRDefault="00A90970" w:rsidP="00993F11">
            <w:r w:rsidRPr="00436B67">
              <w:t xml:space="preserve">Australia Pacific Island Disability Support </w:t>
            </w:r>
          </w:p>
        </w:tc>
      </w:tr>
      <w:tr w:rsidR="00A90970" w:rsidRPr="00436B67" w:rsidTr="00436B67">
        <w:tc>
          <w:tcPr>
            <w:tcW w:w="1809" w:type="dxa"/>
          </w:tcPr>
          <w:p w:rsidR="00A90970" w:rsidRPr="00436B67" w:rsidRDefault="00A90970" w:rsidP="00CD5F5D">
            <w:r w:rsidRPr="00436B67">
              <w:t>AusAID</w:t>
            </w:r>
          </w:p>
        </w:tc>
        <w:tc>
          <w:tcPr>
            <w:tcW w:w="6713" w:type="dxa"/>
          </w:tcPr>
          <w:p w:rsidR="00A90970" w:rsidRPr="00436B67" w:rsidRDefault="00A90970" w:rsidP="00CD5F5D">
            <w:r w:rsidRPr="00436B67">
              <w:t xml:space="preserve">Australian Government’s overseas aid program </w:t>
            </w:r>
          </w:p>
        </w:tc>
      </w:tr>
      <w:tr w:rsidR="00A90970" w:rsidRPr="00436B67" w:rsidTr="00436B67">
        <w:tc>
          <w:tcPr>
            <w:tcW w:w="1809" w:type="dxa"/>
          </w:tcPr>
          <w:p w:rsidR="00A90970" w:rsidRPr="00436B67" w:rsidRDefault="00A90970" w:rsidP="00CD5F5D">
            <w:r w:rsidRPr="00436B67">
              <w:t>BMF</w:t>
            </w:r>
          </w:p>
        </w:tc>
        <w:tc>
          <w:tcPr>
            <w:tcW w:w="6713" w:type="dxa"/>
          </w:tcPr>
          <w:p w:rsidR="00A90970" w:rsidRPr="00436B67" w:rsidRDefault="00A90970" w:rsidP="00CD5F5D">
            <w:r w:rsidRPr="00436B67">
              <w:t>Biwako Millen</w:t>
            </w:r>
            <w:r w:rsidR="00BF1C13">
              <w:t>n</w:t>
            </w:r>
            <w:r w:rsidRPr="00436B67">
              <w:t>ium Framework</w:t>
            </w:r>
          </w:p>
        </w:tc>
      </w:tr>
      <w:tr w:rsidR="00A90970" w:rsidRPr="00436B67" w:rsidTr="00436B67">
        <w:tc>
          <w:tcPr>
            <w:tcW w:w="1809" w:type="dxa"/>
          </w:tcPr>
          <w:p w:rsidR="00A90970" w:rsidRPr="00436B67" w:rsidRDefault="00A90970" w:rsidP="00CD5F5D">
            <w:r w:rsidRPr="00436B67">
              <w:t>CRPD</w:t>
            </w:r>
          </w:p>
        </w:tc>
        <w:tc>
          <w:tcPr>
            <w:tcW w:w="6713" w:type="dxa"/>
          </w:tcPr>
          <w:p w:rsidR="00A90970" w:rsidRPr="00436B67" w:rsidRDefault="00A90970" w:rsidP="00CD5F5D">
            <w:r w:rsidRPr="00436B67">
              <w:t xml:space="preserve">United Nations Convention on the Rights of Persons with Disabilities </w:t>
            </w:r>
          </w:p>
        </w:tc>
      </w:tr>
      <w:tr w:rsidR="00A90970" w:rsidRPr="00436B67" w:rsidTr="00436B67">
        <w:tc>
          <w:tcPr>
            <w:tcW w:w="1809" w:type="dxa"/>
          </w:tcPr>
          <w:p w:rsidR="00A90970" w:rsidRPr="00436B67" w:rsidRDefault="00A90970" w:rsidP="00CD5F5D">
            <w:r w:rsidRPr="00436B67">
              <w:t>CSO</w:t>
            </w:r>
          </w:p>
        </w:tc>
        <w:tc>
          <w:tcPr>
            <w:tcW w:w="6713" w:type="dxa"/>
          </w:tcPr>
          <w:p w:rsidR="00A90970" w:rsidRPr="00436B67" w:rsidRDefault="00A90970" w:rsidP="00CD5F5D">
            <w:r w:rsidRPr="00436B67">
              <w:t xml:space="preserve">Civil Society Organisations </w:t>
            </w:r>
          </w:p>
        </w:tc>
      </w:tr>
      <w:tr w:rsidR="00A90970" w:rsidRPr="00436B67" w:rsidTr="00436B67">
        <w:tc>
          <w:tcPr>
            <w:tcW w:w="1809" w:type="dxa"/>
          </w:tcPr>
          <w:p w:rsidR="00A90970" w:rsidRPr="00436B67" w:rsidRDefault="00A90970" w:rsidP="00CD5F5D">
            <w:r w:rsidRPr="00436B67">
              <w:t>DPO</w:t>
            </w:r>
          </w:p>
        </w:tc>
        <w:tc>
          <w:tcPr>
            <w:tcW w:w="6713" w:type="dxa"/>
          </w:tcPr>
          <w:p w:rsidR="00A90970" w:rsidRPr="00436B67" w:rsidRDefault="00A90970" w:rsidP="00CD5F5D">
            <w:r w:rsidRPr="00436B67">
              <w:t>Disabled Peoples Organisation</w:t>
            </w:r>
          </w:p>
        </w:tc>
      </w:tr>
      <w:tr w:rsidR="00A90970" w:rsidRPr="00436B67" w:rsidTr="00436B67">
        <w:tc>
          <w:tcPr>
            <w:tcW w:w="1809" w:type="dxa"/>
          </w:tcPr>
          <w:p w:rsidR="00A90970" w:rsidRPr="00436B67" w:rsidRDefault="00A90970" w:rsidP="00CD5F5D">
            <w:r w:rsidRPr="00436B67">
              <w:t>MDG</w:t>
            </w:r>
          </w:p>
        </w:tc>
        <w:tc>
          <w:tcPr>
            <w:tcW w:w="6713" w:type="dxa"/>
          </w:tcPr>
          <w:p w:rsidR="00A90970" w:rsidRPr="00436B67" w:rsidRDefault="00A90970" w:rsidP="004979BB">
            <w:r w:rsidRPr="00436B67">
              <w:t>Millennium Development Goals</w:t>
            </w:r>
          </w:p>
        </w:tc>
      </w:tr>
      <w:tr w:rsidR="00A90970" w:rsidRPr="00436B67" w:rsidTr="00436B67">
        <w:tc>
          <w:tcPr>
            <w:tcW w:w="1809" w:type="dxa"/>
          </w:tcPr>
          <w:p w:rsidR="00A90970" w:rsidRPr="00436B67" w:rsidRDefault="00A90970" w:rsidP="00CD5F5D">
            <w:r w:rsidRPr="00436B67">
              <w:t>PDF</w:t>
            </w:r>
          </w:p>
        </w:tc>
        <w:tc>
          <w:tcPr>
            <w:tcW w:w="6713" w:type="dxa"/>
          </w:tcPr>
          <w:p w:rsidR="00A90970" w:rsidRPr="00436B67" w:rsidRDefault="00A90970" w:rsidP="004979BB">
            <w:r w:rsidRPr="00436B67">
              <w:t>Pacific Disability Forum</w:t>
            </w:r>
          </w:p>
        </w:tc>
      </w:tr>
      <w:tr w:rsidR="00A90970" w:rsidRPr="00436B67" w:rsidTr="00436B67">
        <w:tc>
          <w:tcPr>
            <w:tcW w:w="1809" w:type="dxa"/>
          </w:tcPr>
          <w:p w:rsidR="00A90970" w:rsidRPr="00436B67" w:rsidRDefault="00A90970" w:rsidP="00CD5F5D">
            <w:r w:rsidRPr="00436B67">
              <w:t>PIANGO</w:t>
            </w:r>
          </w:p>
        </w:tc>
        <w:tc>
          <w:tcPr>
            <w:tcW w:w="6713" w:type="dxa"/>
          </w:tcPr>
          <w:p w:rsidR="00A90970" w:rsidRPr="00436B67" w:rsidRDefault="00A90970" w:rsidP="004979BB">
            <w:r w:rsidRPr="00436B67">
              <w:t xml:space="preserve">Pacific Islands Association of Non Governmental Organisations </w:t>
            </w:r>
          </w:p>
        </w:tc>
      </w:tr>
      <w:tr w:rsidR="00A90970" w:rsidRPr="00436B67" w:rsidTr="00436B67">
        <w:tc>
          <w:tcPr>
            <w:tcW w:w="1809" w:type="dxa"/>
          </w:tcPr>
          <w:p w:rsidR="00A90970" w:rsidRPr="00436B67" w:rsidRDefault="00A90970" w:rsidP="00CD5F5D">
            <w:r w:rsidRPr="00436B67">
              <w:t>PICs</w:t>
            </w:r>
          </w:p>
        </w:tc>
        <w:tc>
          <w:tcPr>
            <w:tcW w:w="6713" w:type="dxa"/>
          </w:tcPr>
          <w:p w:rsidR="00A90970" w:rsidRPr="00436B67" w:rsidRDefault="00A90970" w:rsidP="00002CA8">
            <w:r w:rsidRPr="00436B67">
              <w:t xml:space="preserve">Pacific Island Countries </w:t>
            </w:r>
          </w:p>
        </w:tc>
      </w:tr>
      <w:tr w:rsidR="00A90970" w:rsidRPr="00436B67" w:rsidTr="00436B67">
        <w:tc>
          <w:tcPr>
            <w:tcW w:w="1809" w:type="dxa"/>
          </w:tcPr>
          <w:p w:rsidR="00A90970" w:rsidRPr="00436B67" w:rsidRDefault="00A90970" w:rsidP="00CD5F5D">
            <w:r w:rsidRPr="00436B67">
              <w:t>PIFS</w:t>
            </w:r>
          </w:p>
        </w:tc>
        <w:tc>
          <w:tcPr>
            <w:tcW w:w="6713" w:type="dxa"/>
          </w:tcPr>
          <w:p w:rsidR="00A90970" w:rsidRPr="00436B67" w:rsidRDefault="00A90970" w:rsidP="004979BB">
            <w:r w:rsidRPr="00436B67">
              <w:t xml:space="preserve">Pacific Island Forum Secretariat </w:t>
            </w:r>
          </w:p>
        </w:tc>
      </w:tr>
      <w:tr w:rsidR="00A90970" w:rsidRPr="00436B67" w:rsidTr="00436B67">
        <w:tc>
          <w:tcPr>
            <w:tcW w:w="1809" w:type="dxa"/>
          </w:tcPr>
          <w:p w:rsidR="00A90970" w:rsidRPr="00436B67" w:rsidRDefault="00A90970" w:rsidP="00CD5F5D">
            <w:r w:rsidRPr="00436B67">
              <w:t>SPC</w:t>
            </w:r>
          </w:p>
        </w:tc>
        <w:tc>
          <w:tcPr>
            <w:tcW w:w="6713" w:type="dxa"/>
          </w:tcPr>
          <w:p w:rsidR="00A90970" w:rsidRPr="00436B67" w:rsidRDefault="00A90970" w:rsidP="003B2284">
            <w:r w:rsidRPr="00436B67">
              <w:t xml:space="preserve">Secretariat of the Pacific Community </w:t>
            </w:r>
          </w:p>
        </w:tc>
      </w:tr>
    </w:tbl>
    <w:p w:rsidR="00A90970" w:rsidRDefault="00A90970" w:rsidP="00C87D90"/>
    <w:p w:rsidR="00A90970" w:rsidRDefault="00A90970" w:rsidP="00C87D90">
      <w:pPr>
        <w:pStyle w:val="Heading1"/>
        <w:rPr>
          <w:sz w:val="28"/>
        </w:rPr>
      </w:pPr>
    </w:p>
    <w:p w:rsidR="00A90970" w:rsidRPr="00CD5F5D" w:rsidRDefault="00A90970" w:rsidP="009F68CB">
      <w:pPr>
        <w:pStyle w:val="Heading1"/>
      </w:pPr>
      <w:r>
        <w:br w:type="page"/>
      </w:r>
    </w:p>
    <w:p w:rsidR="00A90970" w:rsidRDefault="00A90970">
      <w:pPr>
        <w:pStyle w:val="TOCHeading"/>
      </w:pPr>
      <w:r>
        <w:lastRenderedPageBreak/>
        <w:t>Table of Contents</w:t>
      </w:r>
    </w:p>
    <w:p w:rsidR="00A90970" w:rsidRDefault="00B35DFD">
      <w:pPr>
        <w:pStyle w:val="TOC1"/>
        <w:tabs>
          <w:tab w:val="right" w:leader="dot" w:pos="8296"/>
        </w:tabs>
        <w:rPr>
          <w:rFonts w:ascii="Cambria" w:hAnsi="Cambria"/>
          <w:b w:val="0"/>
          <w:noProof/>
          <w:color w:val="auto"/>
        </w:rPr>
      </w:pPr>
      <w:r>
        <w:rPr>
          <w:b w:val="0"/>
        </w:rPr>
        <w:fldChar w:fldCharType="begin"/>
      </w:r>
      <w:r w:rsidR="00A90970">
        <w:rPr>
          <w:b w:val="0"/>
        </w:rPr>
        <w:instrText xml:space="preserve"> TOC \o "1-3" </w:instrText>
      </w:r>
      <w:r>
        <w:rPr>
          <w:b w:val="0"/>
        </w:rPr>
        <w:fldChar w:fldCharType="separate"/>
      </w:r>
      <w:r w:rsidR="00A90970">
        <w:rPr>
          <w:noProof/>
        </w:rPr>
        <w:t>Acknowledgements</w:t>
      </w:r>
      <w:r w:rsidR="00A90970">
        <w:rPr>
          <w:noProof/>
        </w:rPr>
        <w:tab/>
      </w:r>
      <w:r>
        <w:rPr>
          <w:noProof/>
        </w:rPr>
        <w:fldChar w:fldCharType="begin"/>
      </w:r>
      <w:r w:rsidR="00A90970">
        <w:rPr>
          <w:noProof/>
        </w:rPr>
        <w:instrText xml:space="preserve"> PAGEREF _Toc196017321 \h </w:instrText>
      </w:r>
      <w:r>
        <w:rPr>
          <w:noProof/>
        </w:rPr>
      </w:r>
      <w:r>
        <w:rPr>
          <w:noProof/>
        </w:rPr>
        <w:fldChar w:fldCharType="separate"/>
      </w:r>
      <w:r w:rsidR="00A90970">
        <w:rPr>
          <w:noProof/>
        </w:rPr>
        <w:t>2</w:t>
      </w:r>
      <w:r>
        <w:rPr>
          <w:noProof/>
        </w:rPr>
        <w:fldChar w:fldCharType="end"/>
      </w:r>
    </w:p>
    <w:p w:rsidR="00A90970" w:rsidRDefault="00A90970">
      <w:pPr>
        <w:pStyle w:val="TOC1"/>
        <w:tabs>
          <w:tab w:val="right" w:leader="dot" w:pos="8296"/>
        </w:tabs>
        <w:rPr>
          <w:rFonts w:ascii="Cambria" w:hAnsi="Cambria"/>
          <w:b w:val="0"/>
          <w:noProof/>
          <w:color w:val="auto"/>
        </w:rPr>
      </w:pPr>
      <w:r>
        <w:rPr>
          <w:noProof/>
        </w:rPr>
        <w:t>Abbreviations</w:t>
      </w:r>
      <w:r>
        <w:rPr>
          <w:noProof/>
        </w:rPr>
        <w:tab/>
      </w:r>
      <w:r w:rsidR="00B35DFD">
        <w:rPr>
          <w:noProof/>
        </w:rPr>
        <w:fldChar w:fldCharType="begin"/>
      </w:r>
      <w:r>
        <w:rPr>
          <w:noProof/>
        </w:rPr>
        <w:instrText xml:space="preserve"> PAGEREF _Toc196017322 \h </w:instrText>
      </w:r>
      <w:r w:rsidR="00B35DFD">
        <w:rPr>
          <w:noProof/>
        </w:rPr>
      </w:r>
      <w:r w:rsidR="00B35DFD">
        <w:rPr>
          <w:noProof/>
        </w:rPr>
        <w:fldChar w:fldCharType="separate"/>
      </w:r>
      <w:r>
        <w:rPr>
          <w:noProof/>
        </w:rPr>
        <w:t>3</w:t>
      </w:r>
      <w:r w:rsidR="00B35DFD">
        <w:rPr>
          <w:noProof/>
        </w:rPr>
        <w:fldChar w:fldCharType="end"/>
      </w:r>
    </w:p>
    <w:p w:rsidR="00A90970" w:rsidRDefault="00A90970">
      <w:pPr>
        <w:pStyle w:val="TOC1"/>
        <w:tabs>
          <w:tab w:val="right" w:leader="dot" w:pos="8296"/>
        </w:tabs>
        <w:rPr>
          <w:rFonts w:ascii="Cambria" w:hAnsi="Cambria"/>
          <w:b w:val="0"/>
          <w:noProof/>
          <w:color w:val="auto"/>
        </w:rPr>
      </w:pPr>
      <w:r>
        <w:rPr>
          <w:noProof/>
        </w:rPr>
        <w:t>1. Purpose</w:t>
      </w:r>
      <w:r>
        <w:rPr>
          <w:noProof/>
        </w:rPr>
        <w:tab/>
      </w:r>
      <w:r w:rsidR="00B35DFD">
        <w:rPr>
          <w:noProof/>
        </w:rPr>
        <w:fldChar w:fldCharType="begin"/>
      </w:r>
      <w:r>
        <w:rPr>
          <w:noProof/>
        </w:rPr>
        <w:instrText xml:space="preserve"> PAGEREF _Toc196017323 \h </w:instrText>
      </w:r>
      <w:r w:rsidR="00B35DFD">
        <w:rPr>
          <w:noProof/>
        </w:rPr>
      </w:r>
      <w:r w:rsidR="00B35DFD">
        <w:rPr>
          <w:noProof/>
        </w:rPr>
        <w:fldChar w:fldCharType="separate"/>
      </w:r>
      <w:r>
        <w:rPr>
          <w:noProof/>
        </w:rPr>
        <w:t>5</w:t>
      </w:r>
      <w:r w:rsidR="00B35DFD">
        <w:rPr>
          <w:noProof/>
        </w:rPr>
        <w:fldChar w:fldCharType="end"/>
      </w:r>
    </w:p>
    <w:p w:rsidR="00A90970" w:rsidRDefault="00A90970">
      <w:pPr>
        <w:pStyle w:val="TOC1"/>
        <w:tabs>
          <w:tab w:val="right" w:leader="dot" w:pos="8296"/>
        </w:tabs>
        <w:rPr>
          <w:rFonts w:ascii="Cambria" w:hAnsi="Cambria"/>
          <w:b w:val="0"/>
          <w:noProof/>
          <w:color w:val="auto"/>
        </w:rPr>
      </w:pPr>
      <w:r>
        <w:rPr>
          <w:noProof/>
        </w:rPr>
        <w:t>2. Methodology</w:t>
      </w:r>
      <w:r>
        <w:rPr>
          <w:noProof/>
        </w:rPr>
        <w:tab/>
      </w:r>
      <w:r w:rsidR="00B35DFD">
        <w:rPr>
          <w:noProof/>
        </w:rPr>
        <w:fldChar w:fldCharType="begin"/>
      </w:r>
      <w:r>
        <w:rPr>
          <w:noProof/>
        </w:rPr>
        <w:instrText xml:space="preserve"> PAGEREF _Toc196017324 \h </w:instrText>
      </w:r>
      <w:r w:rsidR="00B35DFD">
        <w:rPr>
          <w:noProof/>
        </w:rPr>
      </w:r>
      <w:r w:rsidR="00B35DFD">
        <w:rPr>
          <w:noProof/>
        </w:rPr>
        <w:fldChar w:fldCharType="separate"/>
      </w:r>
      <w:r>
        <w:rPr>
          <w:noProof/>
        </w:rPr>
        <w:t>5</w:t>
      </w:r>
      <w:r w:rsidR="00B35DFD">
        <w:rPr>
          <w:noProof/>
        </w:rPr>
        <w:fldChar w:fldCharType="end"/>
      </w:r>
    </w:p>
    <w:p w:rsidR="00A90970" w:rsidRDefault="00A90970">
      <w:pPr>
        <w:pStyle w:val="TOC1"/>
        <w:tabs>
          <w:tab w:val="right" w:leader="dot" w:pos="8296"/>
        </w:tabs>
        <w:rPr>
          <w:rFonts w:ascii="Cambria" w:hAnsi="Cambria"/>
          <w:b w:val="0"/>
          <w:noProof/>
          <w:color w:val="auto"/>
        </w:rPr>
      </w:pPr>
      <w:r>
        <w:rPr>
          <w:noProof/>
        </w:rPr>
        <w:t>3. Findings</w:t>
      </w:r>
      <w:r>
        <w:rPr>
          <w:noProof/>
        </w:rPr>
        <w:tab/>
      </w:r>
      <w:r w:rsidR="00B35DFD">
        <w:rPr>
          <w:noProof/>
        </w:rPr>
        <w:fldChar w:fldCharType="begin"/>
      </w:r>
      <w:r>
        <w:rPr>
          <w:noProof/>
        </w:rPr>
        <w:instrText xml:space="preserve"> PAGEREF _Toc196017325 \h </w:instrText>
      </w:r>
      <w:r w:rsidR="00B35DFD">
        <w:rPr>
          <w:noProof/>
        </w:rPr>
      </w:r>
      <w:r w:rsidR="00B35DFD">
        <w:rPr>
          <w:noProof/>
        </w:rPr>
        <w:fldChar w:fldCharType="separate"/>
      </w:r>
      <w:r>
        <w:rPr>
          <w:noProof/>
        </w:rPr>
        <w:t>6</w:t>
      </w:r>
      <w:r w:rsidR="00B35DFD">
        <w:rPr>
          <w:noProof/>
        </w:rPr>
        <w:fldChar w:fldCharType="end"/>
      </w:r>
    </w:p>
    <w:p w:rsidR="00A90970" w:rsidRDefault="00A90970">
      <w:pPr>
        <w:pStyle w:val="TOC2"/>
        <w:tabs>
          <w:tab w:val="right" w:leader="dot" w:pos="8296"/>
        </w:tabs>
        <w:rPr>
          <w:noProof/>
          <w:sz w:val="24"/>
          <w:szCs w:val="24"/>
        </w:rPr>
      </w:pPr>
      <w:r>
        <w:rPr>
          <w:noProof/>
        </w:rPr>
        <w:t>3.1 Regional Mapping – key findings</w:t>
      </w:r>
      <w:r>
        <w:rPr>
          <w:noProof/>
        </w:rPr>
        <w:tab/>
      </w:r>
      <w:r w:rsidR="00B35DFD">
        <w:rPr>
          <w:noProof/>
        </w:rPr>
        <w:fldChar w:fldCharType="begin"/>
      </w:r>
      <w:r>
        <w:rPr>
          <w:noProof/>
        </w:rPr>
        <w:instrText xml:space="preserve"> PAGEREF _Toc196017326 \h </w:instrText>
      </w:r>
      <w:r w:rsidR="00B35DFD">
        <w:rPr>
          <w:noProof/>
        </w:rPr>
      </w:r>
      <w:r w:rsidR="00B35DFD">
        <w:rPr>
          <w:noProof/>
        </w:rPr>
        <w:fldChar w:fldCharType="separate"/>
      </w:r>
      <w:r>
        <w:rPr>
          <w:noProof/>
        </w:rPr>
        <w:t>6</w:t>
      </w:r>
      <w:r w:rsidR="00B35DFD">
        <w:rPr>
          <w:noProof/>
        </w:rPr>
        <w:fldChar w:fldCharType="end"/>
      </w:r>
    </w:p>
    <w:p w:rsidR="00A90970" w:rsidRDefault="00A90970">
      <w:pPr>
        <w:pStyle w:val="TOC3"/>
        <w:tabs>
          <w:tab w:val="right" w:leader="dot" w:pos="8296"/>
        </w:tabs>
        <w:rPr>
          <w:i w:val="0"/>
          <w:noProof/>
          <w:sz w:val="24"/>
          <w:szCs w:val="24"/>
        </w:rPr>
      </w:pPr>
      <w:r>
        <w:rPr>
          <w:noProof/>
        </w:rPr>
        <w:t>i. Policy frameworks and strategies</w:t>
      </w:r>
      <w:r>
        <w:rPr>
          <w:noProof/>
        </w:rPr>
        <w:tab/>
      </w:r>
      <w:r w:rsidR="00B35DFD">
        <w:rPr>
          <w:noProof/>
        </w:rPr>
        <w:fldChar w:fldCharType="begin"/>
      </w:r>
      <w:r>
        <w:rPr>
          <w:noProof/>
        </w:rPr>
        <w:instrText xml:space="preserve"> PAGEREF _Toc196017327 \h </w:instrText>
      </w:r>
      <w:r w:rsidR="00B35DFD">
        <w:rPr>
          <w:noProof/>
        </w:rPr>
      </w:r>
      <w:r w:rsidR="00B35DFD">
        <w:rPr>
          <w:noProof/>
        </w:rPr>
        <w:fldChar w:fldCharType="separate"/>
      </w:r>
      <w:r>
        <w:rPr>
          <w:noProof/>
        </w:rPr>
        <w:t>6</w:t>
      </w:r>
      <w:r w:rsidR="00B35DFD">
        <w:rPr>
          <w:noProof/>
        </w:rPr>
        <w:fldChar w:fldCharType="end"/>
      </w:r>
    </w:p>
    <w:p w:rsidR="00A90970" w:rsidRDefault="00A90970">
      <w:pPr>
        <w:pStyle w:val="TOC3"/>
        <w:tabs>
          <w:tab w:val="right" w:leader="dot" w:pos="8296"/>
        </w:tabs>
        <w:rPr>
          <w:i w:val="0"/>
          <w:noProof/>
          <w:sz w:val="24"/>
          <w:szCs w:val="24"/>
        </w:rPr>
      </w:pPr>
      <w:r>
        <w:rPr>
          <w:noProof/>
        </w:rPr>
        <w:t>ii. Governance and coordination structures</w:t>
      </w:r>
      <w:r>
        <w:rPr>
          <w:noProof/>
        </w:rPr>
        <w:tab/>
      </w:r>
      <w:r w:rsidR="00B35DFD">
        <w:rPr>
          <w:noProof/>
        </w:rPr>
        <w:fldChar w:fldCharType="begin"/>
      </w:r>
      <w:r>
        <w:rPr>
          <w:noProof/>
        </w:rPr>
        <w:instrText xml:space="preserve"> PAGEREF _Toc196017328 \h </w:instrText>
      </w:r>
      <w:r w:rsidR="00B35DFD">
        <w:rPr>
          <w:noProof/>
        </w:rPr>
      </w:r>
      <w:r w:rsidR="00B35DFD">
        <w:rPr>
          <w:noProof/>
        </w:rPr>
        <w:fldChar w:fldCharType="separate"/>
      </w:r>
      <w:r>
        <w:rPr>
          <w:noProof/>
        </w:rPr>
        <w:t>6</w:t>
      </w:r>
      <w:r w:rsidR="00B35DFD">
        <w:rPr>
          <w:noProof/>
        </w:rPr>
        <w:fldChar w:fldCharType="end"/>
      </w:r>
    </w:p>
    <w:p w:rsidR="00A90970" w:rsidRDefault="00A90970">
      <w:pPr>
        <w:pStyle w:val="TOC3"/>
        <w:tabs>
          <w:tab w:val="right" w:leader="dot" w:pos="8296"/>
        </w:tabs>
        <w:rPr>
          <w:i w:val="0"/>
          <w:noProof/>
          <w:sz w:val="24"/>
          <w:szCs w:val="24"/>
        </w:rPr>
      </w:pPr>
      <w:r>
        <w:rPr>
          <w:noProof/>
        </w:rPr>
        <w:t>iii. Research and reports</w:t>
      </w:r>
      <w:r>
        <w:rPr>
          <w:noProof/>
        </w:rPr>
        <w:tab/>
      </w:r>
      <w:r w:rsidR="00B35DFD">
        <w:rPr>
          <w:noProof/>
        </w:rPr>
        <w:fldChar w:fldCharType="begin"/>
      </w:r>
      <w:r>
        <w:rPr>
          <w:noProof/>
        </w:rPr>
        <w:instrText xml:space="preserve"> PAGEREF _Toc196017329 \h </w:instrText>
      </w:r>
      <w:r w:rsidR="00B35DFD">
        <w:rPr>
          <w:noProof/>
        </w:rPr>
      </w:r>
      <w:r w:rsidR="00B35DFD">
        <w:rPr>
          <w:noProof/>
        </w:rPr>
        <w:fldChar w:fldCharType="separate"/>
      </w:r>
      <w:r>
        <w:rPr>
          <w:noProof/>
        </w:rPr>
        <w:t>7</w:t>
      </w:r>
      <w:r w:rsidR="00B35DFD">
        <w:rPr>
          <w:noProof/>
        </w:rPr>
        <w:fldChar w:fldCharType="end"/>
      </w:r>
    </w:p>
    <w:p w:rsidR="00A90970" w:rsidRDefault="00A90970">
      <w:pPr>
        <w:pStyle w:val="TOC2"/>
        <w:tabs>
          <w:tab w:val="right" w:leader="dot" w:pos="8296"/>
        </w:tabs>
        <w:rPr>
          <w:noProof/>
          <w:sz w:val="24"/>
          <w:szCs w:val="24"/>
        </w:rPr>
      </w:pPr>
      <w:r>
        <w:rPr>
          <w:noProof/>
        </w:rPr>
        <w:t>3.2 National Mapping – key findings</w:t>
      </w:r>
      <w:r>
        <w:rPr>
          <w:noProof/>
        </w:rPr>
        <w:tab/>
      </w:r>
      <w:r w:rsidR="00B35DFD">
        <w:rPr>
          <w:noProof/>
        </w:rPr>
        <w:fldChar w:fldCharType="begin"/>
      </w:r>
      <w:r>
        <w:rPr>
          <w:noProof/>
        </w:rPr>
        <w:instrText xml:space="preserve"> PAGEREF _Toc196017330 \h </w:instrText>
      </w:r>
      <w:r w:rsidR="00B35DFD">
        <w:rPr>
          <w:noProof/>
        </w:rPr>
      </w:r>
      <w:r w:rsidR="00B35DFD">
        <w:rPr>
          <w:noProof/>
        </w:rPr>
        <w:fldChar w:fldCharType="separate"/>
      </w:r>
      <w:r>
        <w:rPr>
          <w:noProof/>
        </w:rPr>
        <w:t>9</w:t>
      </w:r>
      <w:r w:rsidR="00B35DFD">
        <w:rPr>
          <w:noProof/>
        </w:rPr>
        <w:fldChar w:fldCharType="end"/>
      </w:r>
    </w:p>
    <w:p w:rsidR="00A90970" w:rsidRDefault="00A90970">
      <w:pPr>
        <w:pStyle w:val="TOC3"/>
        <w:tabs>
          <w:tab w:val="right" w:leader="dot" w:pos="8296"/>
        </w:tabs>
        <w:rPr>
          <w:i w:val="0"/>
          <w:noProof/>
          <w:sz w:val="24"/>
          <w:szCs w:val="24"/>
        </w:rPr>
      </w:pPr>
      <w:r>
        <w:rPr>
          <w:noProof/>
        </w:rPr>
        <w:t>i. Commitment to the CRPD</w:t>
      </w:r>
      <w:r>
        <w:rPr>
          <w:noProof/>
        </w:rPr>
        <w:tab/>
      </w:r>
      <w:r w:rsidR="00B35DFD">
        <w:rPr>
          <w:noProof/>
        </w:rPr>
        <w:fldChar w:fldCharType="begin"/>
      </w:r>
      <w:r>
        <w:rPr>
          <w:noProof/>
        </w:rPr>
        <w:instrText xml:space="preserve"> PAGEREF _Toc196017331 \h </w:instrText>
      </w:r>
      <w:r w:rsidR="00B35DFD">
        <w:rPr>
          <w:noProof/>
        </w:rPr>
      </w:r>
      <w:r w:rsidR="00B35DFD">
        <w:rPr>
          <w:noProof/>
        </w:rPr>
        <w:fldChar w:fldCharType="separate"/>
      </w:r>
      <w:r>
        <w:rPr>
          <w:noProof/>
        </w:rPr>
        <w:t>9</w:t>
      </w:r>
      <w:r w:rsidR="00B35DFD">
        <w:rPr>
          <w:noProof/>
        </w:rPr>
        <w:fldChar w:fldCharType="end"/>
      </w:r>
    </w:p>
    <w:p w:rsidR="00A90970" w:rsidRDefault="00A90970">
      <w:pPr>
        <w:pStyle w:val="TOC3"/>
        <w:tabs>
          <w:tab w:val="right" w:leader="dot" w:pos="8296"/>
        </w:tabs>
        <w:rPr>
          <w:i w:val="0"/>
          <w:noProof/>
          <w:sz w:val="24"/>
          <w:szCs w:val="24"/>
        </w:rPr>
      </w:pPr>
      <w:r>
        <w:rPr>
          <w:noProof/>
        </w:rPr>
        <w:t>ii. National disability specific laws, government policies and frameworks</w:t>
      </w:r>
      <w:r>
        <w:rPr>
          <w:noProof/>
        </w:rPr>
        <w:tab/>
      </w:r>
      <w:r w:rsidR="00B35DFD">
        <w:rPr>
          <w:noProof/>
        </w:rPr>
        <w:fldChar w:fldCharType="begin"/>
      </w:r>
      <w:r>
        <w:rPr>
          <w:noProof/>
        </w:rPr>
        <w:instrText xml:space="preserve"> PAGEREF _Toc196017332 \h </w:instrText>
      </w:r>
      <w:r w:rsidR="00B35DFD">
        <w:rPr>
          <w:noProof/>
        </w:rPr>
      </w:r>
      <w:r w:rsidR="00B35DFD">
        <w:rPr>
          <w:noProof/>
        </w:rPr>
        <w:fldChar w:fldCharType="separate"/>
      </w:r>
      <w:r>
        <w:rPr>
          <w:noProof/>
        </w:rPr>
        <w:t>9</w:t>
      </w:r>
      <w:r w:rsidR="00B35DFD">
        <w:rPr>
          <w:noProof/>
        </w:rPr>
        <w:fldChar w:fldCharType="end"/>
      </w:r>
    </w:p>
    <w:p w:rsidR="00A90970" w:rsidRDefault="00A90970">
      <w:pPr>
        <w:pStyle w:val="TOC3"/>
        <w:tabs>
          <w:tab w:val="right" w:leader="dot" w:pos="8296"/>
        </w:tabs>
        <w:rPr>
          <w:i w:val="0"/>
          <w:noProof/>
          <w:sz w:val="24"/>
          <w:szCs w:val="24"/>
        </w:rPr>
      </w:pPr>
      <w:r>
        <w:rPr>
          <w:noProof/>
        </w:rPr>
        <w:t>iii. Laws, government policies and frameworks that are inclusive or make reference to disability</w:t>
      </w:r>
      <w:r>
        <w:rPr>
          <w:noProof/>
        </w:rPr>
        <w:tab/>
      </w:r>
      <w:r w:rsidR="00B35DFD">
        <w:rPr>
          <w:noProof/>
        </w:rPr>
        <w:fldChar w:fldCharType="begin"/>
      </w:r>
      <w:r>
        <w:rPr>
          <w:noProof/>
        </w:rPr>
        <w:instrText xml:space="preserve"> PAGEREF _Toc196017333 \h </w:instrText>
      </w:r>
      <w:r w:rsidR="00B35DFD">
        <w:rPr>
          <w:noProof/>
        </w:rPr>
      </w:r>
      <w:r w:rsidR="00B35DFD">
        <w:rPr>
          <w:noProof/>
        </w:rPr>
        <w:fldChar w:fldCharType="separate"/>
      </w:r>
      <w:r>
        <w:rPr>
          <w:noProof/>
        </w:rPr>
        <w:t>10</w:t>
      </w:r>
      <w:r w:rsidR="00B35DFD">
        <w:rPr>
          <w:noProof/>
        </w:rPr>
        <w:fldChar w:fldCharType="end"/>
      </w:r>
    </w:p>
    <w:p w:rsidR="00A90970" w:rsidRDefault="00A90970">
      <w:pPr>
        <w:pStyle w:val="TOC3"/>
        <w:tabs>
          <w:tab w:val="right" w:leader="dot" w:pos="8296"/>
        </w:tabs>
        <w:rPr>
          <w:i w:val="0"/>
          <w:noProof/>
          <w:sz w:val="24"/>
          <w:szCs w:val="24"/>
        </w:rPr>
      </w:pPr>
      <w:r>
        <w:rPr>
          <w:noProof/>
        </w:rPr>
        <w:t>iv. Government budget allocated to disability services or facilities</w:t>
      </w:r>
      <w:r>
        <w:rPr>
          <w:noProof/>
        </w:rPr>
        <w:tab/>
      </w:r>
      <w:r w:rsidR="00B35DFD">
        <w:rPr>
          <w:noProof/>
        </w:rPr>
        <w:fldChar w:fldCharType="begin"/>
      </w:r>
      <w:r>
        <w:rPr>
          <w:noProof/>
        </w:rPr>
        <w:instrText xml:space="preserve"> PAGEREF _Toc196017334 \h </w:instrText>
      </w:r>
      <w:r w:rsidR="00B35DFD">
        <w:rPr>
          <w:noProof/>
        </w:rPr>
      </w:r>
      <w:r w:rsidR="00B35DFD">
        <w:rPr>
          <w:noProof/>
        </w:rPr>
        <w:fldChar w:fldCharType="separate"/>
      </w:r>
      <w:r>
        <w:rPr>
          <w:noProof/>
        </w:rPr>
        <w:t>10</w:t>
      </w:r>
      <w:r w:rsidR="00B35DFD">
        <w:rPr>
          <w:noProof/>
        </w:rPr>
        <w:fldChar w:fldCharType="end"/>
      </w:r>
    </w:p>
    <w:p w:rsidR="00A90970" w:rsidRDefault="00A90970">
      <w:pPr>
        <w:pStyle w:val="TOC3"/>
        <w:tabs>
          <w:tab w:val="right" w:leader="dot" w:pos="8296"/>
        </w:tabs>
        <w:rPr>
          <w:i w:val="0"/>
          <w:noProof/>
          <w:sz w:val="24"/>
          <w:szCs w:val="24"/>
        </w:rPr>
      </w:pPr>
      <w:r>
        <w:rPr>
          <w:noProof/>
        </w:rPr>
        <w:t>v. Governance and coordination structures – government and civil society</w:t>
      </w:r>
      <w:r>
        <w:rPr>
          <w:noProof/>
        </w:rPr>
        <w:tab/>
      </w:r>
      <w:r w:rsidR="00B35DFD">
        <w:rPr>
          <w:noProof/>
        </w:rPr>
        <w:fldChar w:fldCharType="begin"/>
      </w:r>
      <w:r>
        <w:rPr>
          <w:noProof/>
        </w:rPr>
        <w:instrText xml:space="preserve"> PAGEREF _Toc196017335 \h </w:instrText>
      </w:r>
      <w:r w:rsidR="00B35DFD">
        <w:rPr>
          <w:noProof/>
        </w:rPr>
      </w:r>
      <w:r w:rsidR="00B35DFD">
        <w:rPr>
          <w:noProof/>
        </w:rPr>
        <w:fldChar w:fldCharType="separate"/>
      </w:r>
      <w:r>
        <w:rPr>
          <w:noProof/>
        </w:rPr>
        <w:t>10</w:t>
      </w:r>
      <w:r w:rsidR="00B35DFD">
        <w:rPr>
          <w:noProof/>
        </w:rPr>
        <w:fldChar w:fldCharType="end"/>
      </w:r>
    </w:p>
    <w:p w:rsidR="00A90970" w:rsidRDefault="00A90970">
      <w:pPr>
        <w:pStyle w:val="TOC3"/>
        <w:tabs>
          <w:tab w:val="right" w:leader="dot" w:pos="8296"/>
        </w:tabs>
        <w:rPr>
          <w:i w:val="0"/>
          <w:noProof/>
          <w:sz w:val="24"/>
          <w:szCs w:val="24"/>
        </w:rPr>
      </w:pPr>
      <w:r>
        <w:rPr>
          <w:noProof/>
        </w:rPr>
        <w:t>vi. Research and publications</w:t>
      </w:r>
      <w:r>
        <w:rPr>
          <w:noProof/>
        </w:rPr>
        <w:tab/>
      </w:r>
      <w:r w:rsidR="00B35DFD">
        <w:rPr>
          <w:noProof/>
        </w:rPr>
        <w:fldChar w:fldCharType="begin"/>
      </w:r>
      <w:r>
        <w:rPr>
          <w:noProof/>
        </w:rPr>
        <w:instrText xml:space="preserve"> PAGEREF _Toc196017336 \h </w:instrText>
      </w:r>
      <w:r w:rsidR="00B35DFD">
        <w:rPr>
          <w:noProof/>
        </w:rPr>
      </w:r>
      <w:r w:rsidR="00B35DFD">
        <w:rPr>
          <w:noProof/>
        </w:rPr>
        <w:fldChar w:fldCharType="separate"/>
      </w:r>
      <w:r>
        <w:rPr>
          <w:noProof/>
        </w:rPr>
        <w:t>10</w:t>
      </w:r>
      <w:r w:rsidR="00B35DFD">
        <w:rPr>
          <w:noProof/>
        </w:rPr>
        <w:fldChar w:fldCharType="end"/>
      </w:r>
    </w:p>
    <w:p w:rsidR="00A90970" w:rsidRDefault="00A90970">
      <w:pPr>
        <w:pStyle w:val="TOC1"/>
        <w:tabs>
          <w:tab w:val="right" w:leader="dot" w:pos="8296"/>
        </w:tabs>
        <w:rPr>
          <w:rFonts w:ascii="Cambria" w:hAnsi="Cambria"/>
          <w:b w:val="0"/>
          <w:noProof/>
          <w:color w:val="auto"/>
        </w:rPr>
      </w:pPr>
      <w:r>
        <w:rPr>
          <w:noProof/>
        </w:rPr>
        <w:t>4. Relevance and implications</w:t>
      </w:r>
      <w:r>
        <w:rPr>
          <w:noProof/>
        </w:rPr>
        <w:tab/>
      </w:r>
      <w:r w:rsidR="00B35DFD">
        <w:rPr>
          <w:noProof/>
        </w:rPr>
        <w:fldChar w:fldCharType="begin"/>
      </w:r>
      <w:r>
        <w:rPr>
          <w:noProof/>
        </w:rPr>
        <w:instrText xml:space="preserve"> PAGEREF _Toc196017337 \h </w:instrText>
      </w:r>
      <w:r w:rsidR="00B35DFD">
        <w:rPr>
          <w:noProof/>
        </w:rPr>
      </w:r>
      <w:r w:rsidR="00B35DFD">
        <w:rPr>
          <w:noProof/>
        </w:rPr>
        <w:fldChar w:fldCharType="separate"/>
      </w:r>
      <w:r>
        <w:rPr>
          <w:noProof/>
        </w:rPr>
        <w:t>11</w:t>
      </w:r>
      <w:r w:rsidR="00B35DFD">
        <w:rPr>
          <w:noProof/>
        </w:rPr>
        <w:fldChar w:fldCharType="end"/>
      </w:r>
    </w:p>
    <w:p w:rsidR="00A90970" w:rsidRDefault="00A90970">
      <w:pPr>
        <w:pStyle w:val="TOC1"/>
        <w:tabs>
          <w:tab w:val="right" w:leader="dot" w:pos="8296"/>
        </w:tabs>
        <w:rPr>
          <w:rFonts w:ascii="Cambria" w:hAnsi="Cambria"/>
          <w:b w:val="0"/>
          <w:noProof/>
          <w:color w:val="auto"/>
        </w:rPr>
      </w:pPr>
      <w:r>
        <w:rPr>
          <w:noProof/>
        </w:rPr>
        <w:t>ANNEX ONE – REGIONAL DATA SUMMARY</w:t>
      </w:r>
      <w:r>
        <w:rPr>
          <w:noProof/>
        </w:rPr>
        <w:tab/>
      </w:r>
      <w:r w:rsidR="00B35DFD">
        <w:rPr>
          <w:noProof/>
        </w:rPr>
        <w:fldChar w:fldCharType="begin"/>
      </w:r>
      <w:r>
        <w:rPr>
          <w:noProof/>
        </w:rPr>
        <w:instrText xml:space="preserve"> PAGEREF _Toc196017338 \h </w:instrText>
      </w:r>
      <w:r w:rsidR="00B35DFD">
        <w:rPr>
          <w:noProof/>
        </w:rPr>
      </w:r>
      <w:r w:rsidR="00B35DFD">
        <w:rPr>
          <w:noProof/>
        </w:rPr>
        <w:fldChar w:fldCharType="separate"/>
      </w:r>
      <w:r>
        <w:rPr>
          <w:noProof/>
        </w:rPr>
        <w:t>13</w:t>
      </w:r>
      <w:r w:rsidR="00B35DFD">
        <w:rPr>
          <w:noProof/>
        </w:rPr>
        <w:fldChar w:fldCharType="end"/>
      </w:r>
    </w:p>
    <w:p w:rsidR="00A90970" w:rsidRDefault="00A90970">
      <w:pPr>
        <w:pStyle w:val="TOC3"/>
        <w:tabs>
          <w:tab w:val="right" w:leader="dot" w:pos="8296"/>
        </w:tabs>
        <w:rPr>
          <w:i w:val="0"/>
          <w:noProof/>
          <w:sz w:val="24"/>
          <w:szCs w:val="24"/>
        </w:rPr>
      </w:pPr>
      <w:r>
        <w:rPr>
          <w:noProof/>
        </w:rPr>
        <w:t>Table 1. Regional strategies, frameworks and plans</w:t>
      </w:r>
      <w:r>
        <w:rPr>
          <w:noProof/>
        </w:rPr>
        <w:tab/>
      </w:r>
      <w:r w:rsidR="00B35DFD">
        <w:rPr>
          <w:noProof/>
        </w:rPr>
        <w:fldChar w:fldCharType="begin"/>
      </w:r>
      <w:r>
        <w:rPr>
          <w:noProof/>
        </w:rPr>
        <w:instrText xml:space="preserve"> PAGEREF _Toc196017339 \h </w:instrText>
      </w:r>
      <w:r w:rsidR="00B35DFD">
        <w:rPr>
          <w:noProof/>
        </w:rPr>
      </w:r>
      <w:r w:rsidR="00B35DFD">
        <w:rPr>
          <w:noProof/>
        </w:rPr>
        <w:fldChar w:fldCharType="separate"/>
      </w:r>
      <w:r>
        <w:rPr>
          <w:noProof/>
        </w:rPr>
        <w:t>14</w:t>
      </w:r>
      <w:r w:rsidR="00B35DFD">
        <w:rPr>
          <w:noProof/>
        </w:rPr>
        <w:fldChar w:fldCharType="end"/>
      </w:r>
    </w:p>
    <w:p w:rsidR="00A90970" w:rsidRDefault="00A90970">
      <w:pPr>
        <w:pStyle w:val="TOC3"/>
        <w:tabs>
          <w:tab w:val="right" w:leader="dot" w:pos="8296"/>
        </w:tabs>
        <w:rPr>
          <w:i w:val="0"/>
          <w:noProof/>
          <w:sz w:val="24"/>
          <w:szCs w:val="24"/>
        </w:rPr>
      </w:pPr>
      <w:r>
        <w:rPr>
          <w:noProof/>
        </w:rPr>
        <w:t>Table 2. Regional governance and coordination structures – government and non government</w:t>
      </w:r>
      <w:r>
        <w:rPr>
          <w:noProof/>
        </w:rPr>
        <w:tab/>
      </w:r>
      <w:r w:rsidR="00B35DFD">
        <w:rPr>
          <w:noProof/>
        </w:rPr>
        <w:fldChar w:fldCharType="begin"/>
      </w:r>
      <w:r>
        <w:rPr>
          <w:noProof/>
        </w:rPr>
        <w:instrText xml:space="preserve"> PAGEREF _Toc196017340 \h </w:instrText>
      </w:r>
      <w:r w:rsidR="00B35DFD">
        <w:rPr>
          <w:noProof/>
        </w:rPr>
      </w:r>
      <w:r w:rsidR="00B35DFD">
        <w:rPr>
          <w:noProof/>
        </w:rPr>
        <w:fldChar w:fldCharType="separate"/>
      </w:r>
      <w:r>
        <w:rPr>
          <w:noProof/>
        </w:rPr>
        <w:t>15</w:t>
      </w:r>
      <w:r w:rsidR="00B35DFD">
        <w:rPr>
          <w:noProof/>
        </w:rPr>
        <w:fldChar w:fldCharType="end"/>
      </w:r>
    </w:p>
    <w:p w:rsidR="00A90970" w:rsidRDefault="00A90970">
      <w:pPr>
        <w:pStyle w:val="TOC3"/>
        <w:tabs>
          <w:tab w:val="right" w:leader="dot" w:pos="8296"/>
        </w:tabs>
        <w:rPr>
          <w:i w:val="0"/>
          <w:noProof/>
          <w:sz w:val="24"/>
          <w:szCs w:val="24"/>
        </w:rPr>
      </w:pPr>
      <w:r>
        <w:rPr>
          <w:noProof/>
        </w:rPr>
        <w:t>Table 3. Regional research and reports (in chronological order of publication)</w:t>
      </w:r>
      <w:r>
        <w:rPr>
          <w:noProof/>
        </w:rPr>
        <w:tab/>
      </w:r>
      <w:r w:rsidR="00B35DFD">
        <w:rPr>
          <w:noProof/>
        </w:rPr>
        <w:fldChar w:fldCharType="begin"/>
      </w:r>
      <w:r>
        <w:rPr>
          <w:noProof/>
        </w:rPr>
        <w:instrText xml:space="preserve"> PAGEREF _Toc196017341 \h </w:instrText>
      </w:r>
      <w:r w:rsidR="00B35DFD">
        <w:rPr>
          <w:noProof/>
        </w:rPr>
      </w:r>
      <w:r w:rsidR="00B35DFD">
        <w:rPr>
          <w:noProof/>
        </w:rPr>
        <w:fldChar w:fldCharType="separate"/>
      </w:r>
      <w:r>
        <w:rPr>
          <w:noProof/>
        </w:rPr>
        <w:t>16</w:t>
      </w:r>
      <w:r w:rsidR="00B35DFD">
        <w:rPr>
          <w:noProof/>
        </w:rPr>
        <w:fldChar w:fldCharType="end"/>
      </w:r>
    </w:p>
    <w:p w:rsidR="00A90970" w:rsidRDefault="00A90970">
      <w:pPr>
        <w:pStyle w:val="TOC1"/>
        <w:tabs>
          <w:tab w:val="right" w:leader="dot" w:pos="8296"/>
        </w:tabs>
        <w:rPr>
          <w:rFonts w:ascii="Cambria" w:hAnsi="Cambria"/>
          <w:b w:val="0"/>
          <w:noProof/>
          <w:color w:val="auto"/>
        </w:rPr>
      </w:pPr>
      <w:r>
        <w:rPr>
          <w:noProof/>
        </w:rPr>
        <w:t>ANNEX TWO – COUNTRY DATA SUMMARY</w:t>
      </w:r>
      <w:r>
        <w:rPr>
          <w:noProof/>
        </w:rPr>
        <w:tab/>
      </w:r>
      <w:r w:rsidR="00B35DFD">
        <w:rPr>
          <w:noProof/>
        </w:rPr>
        <w:fldChar w:fldCharType="begin"/>
      </w:r>
      <w:r>
        <w:rPr>
          <w:noProof/>
        </w:rPr>
        <w:instrText xml:space="preserve"> PAGEREF _Toc196017342 \h </w:instrText>
      </w:r>
      <w:r w:rsidR="00B35DFD">
        <w:rPr>
          <w:noProof/>
        </w:rPr>
      </w:r>
      <w:r w:rsidR="00B35DFD">
        <w:rPr>
          <w:noProof/>
        </w:rPr>
        <w:fldChar w:fldCharType="separate"/>
      </w:r>
      <w:r>
        <w:rPr>
          <w:noProof/>
        </w:rPr>
        <w:t>19</w:t>
      </w:r>
      <w:r w:rsidR="00B35DFD">
        <w:rPr>
          <w:noProof/>
        </w:rPr>
        <w:fldChar w:fldCharType="end"/>
      </w:r>
    </w:p>
    <w:p w:rsidR="00A90970" w:rsidRDefault="00A90970">
      <w:pPr>
        <w:pStyle w:val="TOC3"/>
        <w:tabs>
          <w:tab w:val="right" w:leader="dot" w:pos="8296"/>
        </w:tabs>
        <w:rPr>
          <w:i w:val="0"/>
          <w:noProof/>
          <w:sz w:val="24"/>
          <w:szCs w:val="24"/>
        </w:rPr>
      </w:pPr>
      <w:r w:rsidRPr="00F762B7">
        <w:rPr>
          <w:noProof/>
        </w:rPr>
        <w:t>i. Cook Islands</w:t>
      </w:r>
      <w:r>
        <w:rPr>
          <w:noProof/>
        </w:rPr>
        <w:tab/>
      </w:r>
      <w:r w:rsidR="00B35DFD">
        <w:rPr>
          <w:noProof/>
        </w:rPr>
        <w:fldChar w:fldCharType="begin"/>
      </w:r>
      <w:r>
        <w:rPr>
          <w:noProof/>
        </w:rPr>
        <w:instrText xml:space="preserve"> PAGEREF _Toc196017343 \h </w:instrText>
      </w:r>
      <w:r w:rsidR="00B35DFD">
        <w:rPr>
          <w:noProof/>
        </w:rPr>
      </w:r>
      <w:r w:rsidR="00B35DFD">
        <w:rPr>
          <w:noProof/>
        </w:rPr>
        <w:fldChar w:fldCharType="separate"/>
      </w:r>
      <w:r>
        <w:rPr>
          <w:noProof/>
        </w:rPr>
        <w:t>20</w:t>
      </w:r>
      <w:r w:rsidR="00B35DFD">
        <w:rPr>
          <w:noProof/>
        </w:rPr>
        <w:fldChar w:fldCharType="end"/>
      </w:r>
    </w:p>
    <w:p w:rsidR="00A90970" w:rsidRDefault="00A90970">
      <w:pPr>
        <w:pStyle w:val="TOC3"/>
        <w:tabs>
          <w:tab w:val="right" w:leader="dot" w:pos="8296"/>
        </w:tabs>
        <w:rPr>
          <w:i w:val="0"/>
          <w:noProof/>
          <w:sz w:val="24"/>
          <w:szCs w:val="24"/>
        </w:rPr>
      </w:pPr>
      <w:r w:rsidRPr="00F762B7">
        <w:rPr>
          <w:noProof/>
        </w:rPr>
        <w:t>ii. Federated States Of Micronesia</w:t>
      </w:r>
      <w:r>
        <w:rPr>
          <w:noProof/>
        </w:rPr>
        <w:tab/>
      </w:r>
      <w:r w:rsidR="00B35DFD">
        <w:rPr>
          <w:noProof/>
        </w:rPr>
        <w:fldChar w:fldCharType="begin"/>
      </w:r>
      <w:r>
        <w:rPr>
          <w:noProof/>
        </w:rPr>
        <w:instrText xml:space="preserve"> PAGEREF _Toc196017344 \h </w:instrText>
      </w:r>
      <w:r w:rsidR="00B35DFD">
        <w:rPr>
          <w:noProof/>
        </w:rPr>
      </w:r>
      <w:r w:rsidR="00B35DFD">
        <w:rPr>
          <w:noProof/>
        </w:rPr>
        <w:fldChar w:fldCharType="separate"/>
      </w:r>
      <w:r>
        <w:rPr>
          <w:noProof/>
        </w:rPr>
        <w:t>22</w:t>
      </w:r>
      <w:r w:rsidR="00B35DFD">
        <w:rPr>
          <w:noProof/>
        </w:rPr>
        <w:fldChar w:fldCharType="end"/>
      </w:r>
    </w:p>
    <w:p w:rsidR="00A90970" w:rsidRDefault="00A90970">
      <w:pPr>
        <w:pStyle w:val="TOC3"/>
        <w:tabs>
          <w:tab w:val="right" w:leader="dot" w:pos="8296"/>
        </w:tabs>
        <w:rPr>
          <w:i w:val="0"/>
          <w:noProof/>
          <w:sz w:val="24"/>
          <w:szCs w:val="24"/>
        </w:rPr>
      </w:pPr>
      <w:r w:rsidRPr="00F762B7">
        <w:rPr>
          <w:noProof/>
        </w:rPr>
        <w:t>iii. Republic of the Fiji Islands</w:t>
      </w:r>
      <w:r>
        <w:rPr>
          <w:noProof/>
        </w:rPr>
        <w:tab/>
      </w:r>
      <w:r w:rsidR="00B35DFD">
        <w:rPr>
          <w:noProof/>
        </w:rPr>
        <w:fldChar w:fldCharType="begin"/>
      </w:r>
      <w:r>
        <w:rPr>
          <w:noProof/>
        </w:rPr>
        <w:instrText xml:space="preserve"> PAGEREF _Toc196017345 \h </w:instrText>
      </w:r>
      <w:r w:rsidR="00B35DFD">
        <w:rPr>
          <w:noProof/>
        </w:rPr>
      </w:r>
      <w:r w:rsidR="00B35DFD">
        <w:rPr>
          <w:noProof/>
        </w:rPr>
        <w:fldChar w:fldCharType="separate"/>
      </w:r>
      <w:r>
        <w:rPr>
          <w:noProof/>
        </w:rPr>
        <w:t>23</w:t>
      </w:r>
      <w:r w:rsidR="00B35DFD">
        <w:rPr>
          <w:noProof/>
        </w:rPr>
        <w:fldChar w:fldCharType="end"/>
      </w:r>
    </w:p>
    <w:p w:rsidR="00A90970" w:rsidRPr="00D24703" w:rsidRDefault="00A90970">
      <w:pPr>
        <w:pStyle w:val="TOC3"/>
        <w:tabs>
          <w:tab w:val="right" w:leader="dot" w:pos="8296"/>
        </w:tabs>
        <w:rPr>
          <w:i w:val="0"/>
          <w:noProof/>
          <w:sz w:val="24"/>
          <w:szCs w:val="24"/>
          <w:lang w:val="fr-FR"/>
        </w:rPr>
      </w:pPr>
      <w:r w:rsidRPr="00D24703">
        <w:rPr>
          <w:rFonts w:ascii="Arial Narrow" w:hAnsi="Arial Narrow"/>
          <w:noProof/>
          <w:lang w:val="fr-FR"/>
        </w:rPr>
        <w:t>iv. Kiribati</w:t>
      </w:r>
      <w:r w:rsidRPr="00D24703">
        <w:rPr>
          <w:noProof/>
          <w:lang w:val="fr-FR"/>
        </w:rPr>
        <w:tab/>
      </w:r>
      <w:r w:rsidR="00B35DFD" w:rsidRPr="00D24703">
        <w:rPr>
          <w:noProof/>
          <w:lang w:val="fr-FR"/>
        </w:rPr>
        <w:fldChar w:fldCharType="begin"/>
      </w:r>
      <w:r w:rsidRPr="00D24703">
        <w:rPr>
          <w:noProof/>
          <w:lang w:val="fr-FR"/>
        </w:rPr>
        <w:instrText xml:space="preserve"> PAGEREF _Toc196017346 \h </w:instrText>
      </w:r>
      <w:r w:rsidR="00B35DFD" w:rsidRPr="00D24703">
        <w:rPr>
          <w:noProof/>
          <w:lang w:val="fr-FR"/>
        </w:rPr>
      </w:r>
      <w:r w:rsidR="00B35DFD" w:rsidRPr="00D24703">
        <w:rPr>
          <w:noProof/>
          <w:lang w:val="fr-FR"/>
        </w:rPr>
        <w:fldChar w:fldCharType="separate"/>
      </w:r>
      <w:r>
        <w:rPr>
          <w:noProof/>
          <w:lang w:val="fr-FR"/>
        </w:rPr>
        <w:t>24</w:t>
      </w:r>
      <w:r w:rsidR="00B35DFD" w:rsidRPr="00D24703">
        <w:rPr>
          <w:noProof/>
          <w:lang w:val="fr-FR"/>
        </w:rPr>
        <w:fldChar w:fldCharType="end"/>
      </w:r>
    </w:p>
    <w:p w:rsidR="00A90970" w:rsidRPr="00D24703" w:rsidRDefault="00A90970">
      <w:pPr>
        <w:pStyle w:val="TOC3"/>
        <w:tabs>
          <w:tab w:val="right" w:leader="dot" w:pos="8296"/>
        </w:tabs>
        <w:rPr>
          <w:i w:val="0"/>
          <w:noProof/>
          <w:sz w:val="24"/>
          <w:szCs w:val="24"/>
          <w:lang w:val="fr-FR"/>
        </w:rPr>
      </w:pPr>
      <w:r w:rsidRPr="00D24703">
        <w:rPr>
          <w:rFonts w:ascii="Arial Narrow" w:hAnsi="Arial Narrow"/>
          <w:noProof/>
          <w:lang w:val="fr-FR"/>
        </w:rPr>
        <w:t>v. Nauru</w:t>
      </w:r>
      <w:r w:rsidRPr="00D24703">
        <w:rPr>
          <w:noProof/>
          <w:lang w:val="fr-FR"/>
        </w:rPr>
        <w:tab/>
      </w:r>
      <w:r w:rsidR="00B35DFD" w:rsidRPr="00D24703">
        <w:rPr>
          <w:noProof/>
          <w:lang w:val="fr-FR"/>
        </w:rPr>
        <w:fldChar w:fldCharType="begin"/>
      </w:r>
      <w:r w:rsidRPr="00D24703">
        <w:rPr>
          <w:noProof/>
          <w:lang w:val="fr-FR"/>
        </w:rPr>
        <w:instrText xml:space="preserve"> PAGEREF _Toc196017347 \h </w:instrText>
      </w:r>
      <w:r w:rsidR="00B35DFD" w:rsidRPr="00D24703">
        <w:rPr>
          <w:noProof/>
          <w:lang w:val="fr-FR"/>
        </w:rPr>
      </w:r>
      <w:r w:rsidR="00B35DFD" w:rsidRPr="00D24703">
        <w:rPr>
          <w:noProof/>
          <w:lang w:val="fr-FR"/>
        </w:rPr>
        <w:fldChar w:fldCharType="separate"/>
      </w:r>
      <w:r>
        <w:rPr>
          <w:noProof/>
          <w:lang w:val="fr-FR"/>
        </w:rPr>
        <w:t>25</w:t>
      </w:r>
      <w:r w:rsidR="00B35DFD" w:rsidRPr="00D24703">
        <w:rPr>
          <w:noProof/>
          <w:lang w:val="fr-FR"/>
        </w:rPr>
        <w:fldChar w:fldCharType="end"/>
      </w:r>
    </w:p>
    <w:p w:rsidR="00A90970" w:rsidRPr="00D24703" w:rsidRDefault="00A90970">
      <w:pPr>
        <w:pStyle w:val="TOC3"/>
        <w:tabs>
          <w:tab w:val="right" w:leader="dot" w:pos="8296"/>
        </w:tabs>
        <w:rPr>
          <w:i w:val="0"/>
          <w:noProof/>
          <w:sz w:val="24"/>
          <w:szCs w:val="24"/>
          <w:lang w:val="fr-FR"/>
        </w:rPr>
      </w:pPr>
      <w:r w:rsidRPr="00D24703">
        <w:rPr>
          <w:rFonts w:ascii="Arial Narrow" w:hAnsi="Arial Narrow"/>
          <w:noProof/>
          <w:lang w:val="fr-FR"/>
        </w:rPr>
        <w:t>vi. Palau</w:t>
      </w:r>
      <w:r w:rsidRPr="00D24703">
        <w:rPr>
          <w:noProof/>
          <w:lang w:val="fr-FR"/>
        </w:rPr>
        <w:tab/>
      </w:r>
      <w:r w:rsidR="00B35DFD" w:rsidRPr="00D24703">
        <w:rPr>
          <w:noProof/>
          <w:lang w:val="fr-FR"/>
        </w:rPr>
        <w:fldChar w:fldCharType="begin"/>
      </w:r>
      <w:r w:rsidRPr="00D24703">
        <w:rPr>
          <w:noProof/>
          <w:lang w:val="fr-FR"/>
        </w:rPr>
        <w:instrText xml:space="preserve"> PAGEREF _Toc196017348 \h </w:instrText>
      </w:r>
      <w:r w:rsidR="00B35DFD" w:rsidRPr="00D24703">
        <w:rPr>
          <w:noProof/>
          <w:lang w:val="fr-FR"/>
        </w:rPr>
      </w:r>
      <w:r w:rsidR="00B35DFD" w:rsidRPr="00D24703">
        <w:rPr>
          <w:noProof/>
          <w:lang w:val="fr-FR"/>
        </w:rPr>
        <w:fldChar w:fldCharType="separate"/>
      </w:r>
      <w:r>
        <w:rPr>
          <w:noProof/>
          <w:lang w:val="fr-FR"/>
        </w:rPr>
        <w:t>26</w:t>
      </w:r>
      <w:r w:rsidR="00B35DFD" w:rsidRPr="00D24703">
        <w:rPr>
          <w:noProof/>
          <w:lang w:val="fr-FR"/>
        </w:rPr>
        <w:fldChar w:fldCharType="end"/>
      </w:r>
    </w:p>
    <w:p w:rsidR="00A90970" w:rsidRDefault="00A90970">
      <w:pPr>
        <w:pStyle w:val="TOC3"/>
        <w:tabs>
          <w:tab w:val="right" w:leader="dot" w:pos="8296"/>
        </w:tabs>
        <w:rPr>
          <w:i w:val="0"/>
          <w:noProof/>
          <w:sz w:val="24"/>
          <w:szCs w:val="24"/>
        </w:rPr>
      </w:pPr>
      <w:r w:rsidRPr="00F762B7">
        <w:rPr>
          <w:rFonts w:ascii="Arial Narrow" w:hAnsi="Arial Narrow"/>
          <w:noProof/>
        </w:rPr>
        <w:t>vii. Papua New Guinea</w:t>
      </w:r>
      <w:r>
        <w:rPr>
          <w:noProof/>
        </w:rPr>
        <w:tab/>
      </w:r>
      <w:r w:rsidR="00B35DFD">
        <w:rPr>
          <w:noProof/>
        </w:rPr>
        <w:fldChar w:fldCharType="begin"/>
      </w:r>
      <w:r>
        <w:rPr>
          <w:noProof/>
        </w:rPr>
        <w:instrText xml:space="preserve"> PAGEREF _Toc196017349 \h </w:instrText>
      </w:r>
      <w:r w:rsidR="00B35DFD">
        <w:rPr>
          <w:noProof/>
        </w:rPr>
      </w:r>
      <w:r w:rsidR="00B35DFD">
        <w:rPr>
          <w:noProof/>
        </w:rPr>
        <w:fldChar w:fldCharType="separate"/>
      </w:r>
      <w:r>
        <w:rPr>
          <w:noProof/>
        </w:rPr>
        <w:t>27</w:t>
      </w:r>
      <w:r w:rsidR="00B35DFD">
        <w:rPr>
          <w:noProof/>
        </w:rPr>
        <w:fldChar w:fldCharType="end"/>
      </w:r>
    </w:p>
    <w:p w:rsidR="00A90970" w:rsidRPr="00D24703" w:rsidRDefault="00A90970">
      <w:pPr>
        <w:pStyle w:val="TOC3"/>
        <w:tabs>
          <w:tab w:val="right" w:leader="dot" w:pos="8296"/>
        </w:tabs>
        <w:rPr>
          <w:i w:val="0"/>
          <w:noProof/>
          <w:sz w:val="24"/>
          <w:szCs w:val="24"/>
          <w:lang w:val="fr-FR"/>
        </w:rPr>
      </w:pPr>
      <w:r w:rsidRPr="00F762B7">
        <w:rPr>
          <w:rFonts w:ascii="Arial Narrow" w:hAnsi="Arial Narrow"/>
          <w:noProof/>
        </w:rPr>
        <w:t xml:space="preserve">viii. </w:t>
      </w:r>
      <w:r w:rsidRPr="00D24703">
        <w:rPr>
          <w:rFonts w:ascii="Arial Narrow" w:hAnsi="Arial Narrow"/>
          <w:noProof/>
          <w:lang w:val="fr-FR"/>
        </w:rPr>
        <w:t>Samoa</w:t>
      </w:r>
      <w:r w:rsidRPr="00D24703">
        <w:rPr>
          <w:noProof/>
          <w:lang w:val="fr-FR"/>
        </w:rPr>
        <w:tab/>
      </w:r>
      <w:r w:rsidR="00B35DFD" w:rsidRPr="00D24703">
        <w:rPr>
          <w:noProof/>
          <w:lang w:val="fr-FR"/>
        </w:rPr>
        <w:fldChar w:fldCharType="begin"/>
      </w:r>
      <w:r w:rsidRPr="00D24703">
        <w:rPr>
          <w:noProof/>
          <w:lang w:val="fr-FR"/>
        </w:rPr>
        <w:instrText xml:space="preserve"> PAGEREF _Toc196017350 \h </w:instrText>
      </w:r>
      <w:r w:rsidR="00B35DFD" w:rsidRPr="00D24703">
        <w:rPr>
          <w:noProof/>
          <w:lang w:val="fr-FR"/>
        </w:rPr>
      </w:r>
      <w:r w:rsidR="00B35DFD" w:rsidRPr="00D24703">
        <w:rPr>
          <w:noProof/>
          <w:lang w:val="fr-FR"/>
        </w:rPr>
        <w:fldChar w:fldCharType="separate"/>
      </w:r>
      <w:r>
        <w:rPr>
          <w:noProof/>
          <w:lang w:val="fr-FR"/>
        </w:rPr>
        <w:t>28</w:t>
      </w:r>
      <w:r w:rsidR="00B35DFD" w:rsidRPr="00D24703">
        <w:rPr>
          <w:noProof/>
          <w:lang w:val="fr-FR"/>
        </w:rPr>
        <w:fldChar w:fldCharType="end"/>
      </w:r>
    </w:p>
    <w:p w:rsidR="00A90970" w:rsidRPr="00D24703" w:rsidRDefault="00A90970">
      <w:pPr>
        <w:pStyle w:val="TOC3"/>
        <w:tabs>
          <w:tab w:val="right" w:leader="dot" w:pos="8296"/>
        </w:tabs>
        <w:rPr>
          <w:i w:val="0"/>
          <w:noProof/>
          <w:sz w:val="24"/>
          <w:szCs w:val="24"/>
          <w:lang w:val="fr-FR"/>
        </w:rPr>
      </w:pPr>
      <w:r w:rsidRPr="00D24703">
        <w:rPr>
          <w:rFonts w:ascii="Arial Narrow" w:hAnsi="Arial Narrow"/>
          <w:noProof/>
          <w:lang w:val="fr-FR"/>
        </w:rPr>
        <w:t>ix. Solomon Islands</w:t>
      </w:r>
      <w:r w:rsidRPr="00D24703">
        <w:rPr>
          <w:noProof/>
          <w:lang w:val="fr-FR"/>
        </w:rPr>
        <w:tab/>
      </w:r>
      <w:r w:rsidR="00B35DFD" w:rsidRPr="00D24703">
        <w:rPr>
          <w:noProof/>
          <w:lang w:val="fr-FR"/>
        </w:rPr>
        <w:fldChar w:fldCharType="begin"/>
      </w:r>
      <w:r w:rsidRPr="00D24703">
        <w:rPr>
          <w:noProof/>
          <w:lang w:val="fr-FR"/>
        </w:rPr>
        <w:instrText xml:space="preserve"> PAGEREF _Toc196017351 \h </w:instrText>
      </w:r>
      <w:r w:rsidR="00B35DFD" w:rsidRPr="00D24703">
        <w:rPr>
          <w:noProof/>
          <w:lang w:val="fr-FR"/>
        </w:rPr>
      </w:r>
      <w:r w:rsidR="00B35DFD" w:rsidRPr="00D24703">
        <w:rPr>
          <w:noProof/>
          <w:lang w:val="fr-FR"/>
        </w:rPr>
        <w:fldChar w:fldCharType="separate"/>
      </w:r>
      <w:r>
        <w:rPr>
          <w:noProof/>
          <w:lang w:val="fr-FR"/>
        </w:rPr>
        <w:t>30</w:t>
      </w:r>
      <w:r w:rsidR="00B35DFD" w:rsidRPr="00D24703">
        <w:rPr>
          <w:noProof/>
          <w:lang w:val="fr-FR"/>
        </w:rPr>
        <w:fldChar w:fldCharType="end"/>
      </w:r>
    </w:p>
    <w:p w:rsidR="00A90970" w:rsidRPr="00D24703" w:rsidRDefault="00A90970">
      <w:pPr>
        <w:pStyle w:val="TOC3"/>
        <w:tabs>
          <w:tab w:val="right" w:leader="dot" w:pos="8296"/>
        </w:tabs>
        <w:rPr>
          <w:i w:val="0"/>
          <w:noProof/>
          <w:sz w:val="24"/>
          <w:szCs w:val="24"/>
          <w:lang w:val="fr-FR"/>
        </w:rPr>
      </w:pPr>
      <w:r w:rsidRPr="00D24703">
        <w:rPr>
          <w:rFonts w:ascii="Arial Narrow" w:hAnsi="Arial Narrow"/>
          <w:noProof/>
          <w:lang w:val="fr-FR"/>
        </w:rPr>
        <w:t>x. Tonga</w:t>
      </w:r>
      <w:r w:rsidRPr="00D24703">
        <w:rPr>
          <w:noProof/>
          <w:lang w:val="fr-FR"/>
        </w:rPr>
        <w:tab/>
      </w:r>
      <w:r w:rsidR="00B35DFD" w:rsidRPr="00D24703">
        <w:rPr>
          <w:noProof/>
          <w:lang w:val="fr-FR"/>
        </w:rPr>
        <w:fldChar w:fldCharType="begin"/>
      </w:r>
      <w:r w:rsidRPr="00D24703">
        <w:rPr>
          <w:noProof/>
          <w:lang w:val="fr-FR"/>
        </w:rPr>
        <w:instrText xml:space="preserve"> PAGEREF _Toc196017352 \h </w:instrText>
      </w:r>
      <w:r w:rsidR="00B35DFD" w:rsidRPr="00D24703">
        <w:rPr>
          <w:noProof/>
          <w:lang w:val="fr-FR"/>
        </w:rPr>
      </w:r>
      <w:r w:rsidR="00B35DFD" w:rsidRPr="00D24703">
        <w:rPr>
          <w:noProof/>
          <w:lang w:val="fr-FR"/>
        </w:rPr>
        <w:fldChar w:fldCharType="separate"/>
      </w:r>
      <w:r>
        <w:rPr>
          <w:noProof/>
          <w:lang w:val="fr-FR"/>
        </w:rPr>
        <w:t>31</w:t>
      </w:r>
      <w:r w:rsidR="00B35DFD" w:rsidRPr="00D24703">
        <w:rPr>
          <w:noProof/>
          <w:lang w:val="fr-FR"/>
        </w:rPr>
        <w:fldChar w:fldCharType="end"/>
      </w:r>
    </w:p>
    <w:p w:rsidR="00A90970" w:rsidRPr="00D24703" w:rsidRDefault="00A90970">
      <w:pPr>
        <w:pStyle w:val="TOC3"/>
        <w:tabs>
          <w:tab w:val="right" w:leader="dot" w:pos="8296"/>
        </w:tabs>
        <w:rPr>
          <w:i w:val="0"/>
          <w:noProof/>
          <w:sz w:val="24"/>
          <w:szCs w:val="24"/>
          <w:lang w:val="fr-FR"/>
        </w:rPr>
      </w:pPr>
      <w:r w:rsidRPr="00D24703">
        <w:rPr>
          <w:rFonts w:ascii="Arial Narrow" w:hAnsi="Arial Narrow"/>
          <w:noProof/>
          <w:lang w:val="fr-FR"/>
        </w:rPr>
        <w:t>xi. Tuvalu</w:t>
      </w:r>
      <w:r w:rsidRPr="00D24703">
        <w:rPr>
          <w:noProof/>
          <w:lang w:val="fr-FR"/>
        </w:rPr>
        <w:tab/>
      </w:r>
      <w:r w:rsidR="00B35DFD" w:rsidRPr="00D24703">
        <w:rPr>
          <w:noProof/>
          <w:lang w:val="fr-FR"/>
        </w:rPr>
        <w:fldChar w:fldCharType="begin"/>
      </w:r>
      <w:r w:rsidRPr="00D24703">
        <w:rPr>
          <w:noProof/>
          <w:lang w:val="fr-FR"/>
        </w:rPr>
        <w:instrText xml:space="preserve"> PAGEREF _Toc196017353 \h </w:instrText>
      </w:r>
      <w:r w:rsidR="00B35DFD" w:rsidRPr="00D24703">
        <w:rPr>
          <w:noProof/>
          <w:lang w:val="fr-FR"/>
        </w:rPr>
      </w:r>
      <w:r w:rsidR="00B35DFD" w:rsidRPr="00D24703">
        <w:rPr>
          <w:noProof/>
          <w:lang w:val="fr-FR"/>
        </w:rPr>
        <w:fldChar w:fldCharType="separate"/>
      </w:r>
      <w:r>
        <w:rPr>
          <w:noProof/>
          <w:lang w:val="fr-FR"/>
        </w:rPr>
        <w:t>32</w:t>
      </w:r>
      <w:r w:rsidR="00B35DFD" w:rsidRPr="00D24703">
        <w:rPr>
          <w:noProof/>
          <w:lang w:val="fr-FR"/>
        </w:rPr>
        <w:fldChar w:fldCharType="end"/>
      </w:r>
    </w:p>
    <w:p w:rsidR="00A90970" w:rsidRPr="00D24703" w:rsidRDefault="00A90970">
      <w:pPr>
        <w:pStyle w:val="TOC3"/>
        <w:tabs>
          <w:tab w:val="right" w:leader="dot" w:pos="8296"/>
        </w:tabs>
        <w:rPr>
          <w:i w:val="0"/>
          <w:noProof/>
          <w:sz w:val="24"/>
          <w:szCs w:val="24"/>
          <w:lang w:val="fr-FR"/>
        </w:rPr>
      </w:pPr>
      <w:r w:rsidRPr="00D24703">
        <w:rPr>
          <w:rFonts w:ascii="Arial Narrow" w:hAnsi="Arial Narrow"/>
          <w:noProof/>
          <w:lang w:val="fr-FR"/>
        </w:rPr>
        <w:t>xii. Vanuatu</w:t>
      </w:r>
      <w:r w:rsidRPr="00D24703">
        <w:rPr>
          <w:noProof/>
          <w:lang w:val="fr-FR"/>
        </w:rPr>
        <w:tab/>
      </w:r>
      <w:r w:rsidR="00B35DFD" w:rsidRPr="00D24703">
        <w:rPr>
          <w:noProof/>
          <w:lang w:val="fr-FR"/>
        </w:rPr>
        <w:fldChar w:fldCharType="begin"/>
      </w:r>
      <w:r w:rsidRPr="00D24703">
        <w:rPr>
          <w:noProof/>
          <w:lang w:val="fr-FR"/>
        </w:rPr>
        <w:instrText xml:space="preserve"> PAGEREF _Toc196017354 \h </w:instrText>
      </w:r>
      <w:r w:rsidR="00B35DFD" w:rsidRPr="00D24703">
        <w:rPr>
          <w:noProof/>
          <w:lang w:val="fr-FR"/>
        </w:rPr>
      </w:r>
      <w:r w:rsidR="00B35DFD" w:rsidRPr="00D24703">
        <w:rPr>
          <w:noProof/>
          <w:lang w:val="fr-FR"/>
        </w:rPr>
        <w:fldChar w:fldCharType="separate"/>
      </w:r>
      <w:r>
        <w:rPr>
          <w:noProof/>
          <w:lang w:val="fr-FR"/>
        </w:rPr>
        <w:t>33</w:t>
      </w:r>
      <w:r w:rsidR="00B35DFD" w:rsidRPr="00D24703">
        <w:rPr>
          <w:noProof/>
          <w:lang w:val="fr-FR"/>
        </w:rPr>
        <w:fldChar w:fldCharType="end"/>
      </w:r>
    </w:p>
    <w:p w:rsidR="00A90970" w:rsidRPr="00D24703" w:rsidRDefault="00B35DFD">
      <w:pPr>
        <w:rPr>
          <w:lang w:val="fr-FR"/>
        </w:rPr>
      </w:pPr>
      <w:r>
        <w:rPr>
          <w:b/>
        </w:rPr>
        <w:fldChar w:fldCharType="end"/>
      </w:r>
    </w:p>
    <w:p w:rsidR="00A90970" w:rsidRPr="00D24703" w:rsidRDefault="00A90970">
      <w:pPr>
        <w:rPr>
          <w:lang w:val="fr-FR"/>
        </w:rPr>
      </w:pPr>
      <w:r w:rsidRPr="00D24703">
        <w:rPr>
          <w:lang w:val="fr-FR"/>
        </w:rPr>
        <w:br w:type="page"/>
      </w:r>
    </w:p>
    <w:p w:rsidR="00A90970" w:rsidRDefault="00A90970" w:rsidP="00A74998">
      <w:pPr>
        <w:pStyle w:val="Heading1"/>
        <w:rPr>
          <w:sz w:val="28"/>
        </w:rPr>
      </w:pPr>
      <w:bookmarkStart w:id="3" w:name="_Toc196017323"/>
      <w:r>
        <w:rPr>
          <w:sz w:val="28"/>
        </w:rPr>
        <w:lastRenderedPageBreak/>
        <w:t>1. Purpose</w:t>
      </w:r>
      <w:bookmarkEnd w:id="3"/>
    </w:p>
    <w:p w:rsidR="00A90970" w:rsidRDefault="00A90970" w:rsidP="00822C0F">
      <w:pPr>
        <w:jc w:val="both"/>
      </w:pPr>
      <w:r>
        <w:t xml:space="preserve">As part </w:t>
      </w:r>
      <w:r w:rsidR="0070292C">
        <w:t xml:space="preserve">of </w:t>
      </w:r>
      <w:r>
        <w:t xml:space="preserve">the Australian Government’s commitment to disability inclusive development, under the </w:t>
      </w:r>
      <w:r w:rsidRPr="001857AF">
        <w:rPr>
          <w:i/>
        </w:rPr>
        <w:t>Development for All: Towards a disability-inclusive</w:t>
      </w:r>
      <w:r>
        <w:t xml:space="preserve"> </w:t>
      </w:r>
      <w:r w:rsidRPr="001857AF">
        <w:rPr>
          <w:i/>
        </w:rPr>
        <w:t>aid program (2009-2014)</w:t>
      </w:r>
      <w:r>
        <w:t xml:space="preserve"> </w:t>
      </w:r>
      <w:r w:rsidR="004C48E3">
        <w:t xml:space="preserve"> work will</w:t>
      </w:r>
      <w:r>
        <w:t xml:space="preserve"> </w:t>
      </w:r>
      <w:r w:rsidR="004C48E3">
        <w:t>commence</w:t>
      </w:r>
      <w:r>
        <w:t xml:space="preserve"> that assists </w:t>
      </w:r>
      <w:r w:rsidR="004C48E3">
        <w:t xml:space="preserve">AusAID and </w:t>
      </w:r>
      <w:r>
        <w:t xml:space="preserve">partner countries to improve the provision and access to disability-specific services so </w:t>
      </w:r>
      <w:r w:rsidR="00A975FE">
        <w:t xml:space="preserve">as to </w:t>
      </w:r>
      <w:r>
        <w:t xml:space="preserve">facilitate the participation of women, men and children with disabilities in social and economic life. </w:t>
      </w:r>
    </w:p>
    <w:p w:rsidR="00A90970" w:rsidRDefault="00A90970" w:rsidP="00822C0F">
      <w:pPr>
        <w:jc w:val="both"/>
      </w:pPr>
    </w:p>
    <w:p w:rsidR="00A90970" w:rsidRDefault="00A90970" w:rsidP="00E11453">
      <w:pPr>
        <w:jc w:val="both"/>
      </w:pPr>
      <w:r>
        <w:t xml:space="preserve">The purpose of the report is to provide a picture of the policy context in disability in the Pacific that is relevant to and may influence the strategies for improving access, provision and quality of disability specific services and facilities in the region.  It provides AusAID with information about: regional and national policies; strategies and coordination mechanisms; research and studies; and the extent to which Pacific governments have shown commitment and support of disability specific services and facilities.    The information provided in the report will assist AusAID when making decisions about the type of support and delivery strategies to strengthen the quality and access of disability services in the Pacific region.  </w:t>
      </w:r>
    </w:p>
    <w:p w:rsidR="00A90970" w:rsidRPr="00AC7282" w:rsidRDefault="00A90970" w:rsidP="00A74998">
      <w:pPr>
        <w:pStyle w:val="Heading1"/>
        <w:rPr>
          <w:sz w:val="28"/>
        </w:rPr>
      </w:pPr>
      <w:bookmarkStart w:id="4" w:name="_Toc196017324"/>
      <w:r>
        <w:rPr>
          <w:sz w:val="28"/>
        </w:rPr>
        <w:t xml:space="preserve">2. </w:t>
      </w:r>
      <w:r w:rsidRPr="00E11453">
        <w:rPr>
          <w:sz w:val="28"/>
        </w:rPr>
        <w:t>Methodology</w:t>
      </w:r>
      <w:bookmarkEnd w:id="4"/>
    </w:p>
    <w:p w:rsidR="00A90970" w:rsidRDefault="00A90970" w:rsidP="00545B9C">
      <w:pPr>
        <w:jc w:val="both"/>
      </w:pPr>
      <w:r>
        <w:t xml:space="preserve">The Pacific Disability Forum (PDF) – </w:t>
      </w:r>
      <w:hyperlink r:id="rId12" w:history="1">
        <w:r w:rsidRPr="00496B7F">
          <w:rPr>
            <w:rStyle w:val="Hyperlink"/>
          </w:rPr>
          <w:t>www.pacificdisability.org</w:t>
        </w:r>
      </w:hyperlink>
      <w:r>
        <w:t xml:space="preserve"> was commissioned by AusAID between August and October 2011 to complete the policy mapping. PDF is a regional membership network that </w:t>
      </w:r>
      <w:r w:rsidRPr="006C6869">
        <w:rPr>
          <w:i/>
        </w:rPr>
        <w:t>promotes and facilitates Pacific regional cooperation on disability-related concerns for the benefit of people with disabilities</w:t>
      </w:r>
      <w:r>
        <w:rPr>
          <w:rStyle w:val="FootnoteReference"/>
          <w:i/>
        </w:rPr>
        <w:footnoteReference w:id="1"/>
      </w:r>
      <w:r>
        <w:t xml:space="preserve">. Its membership is made up of Disabled Peoples Organisations (DPOs) from </w:t>
      </w:r>
      <w:proofErr w:type="gramStart"/>
      <w:r w:rsidR="0055495E">
        <w:t xml:space="preserve">14 </w:t>
      </w:r>
      <w:r>
        <w:t xml:space="preserve"> Pacific</w:t>
      </w:r>
      <w:proofErr w:type="gramEnd"/>
      <w:r>
        <w:t xml:space="preserve"> Island Countries and Territories (PICTS), Australia and New Zealand and other international organisations and individuals with an interest and commitment to disability in the Pacific.  PDF is well placed with the connections with national member DPOs, strong links with the Pacific Islands Forum Secretariat and its regional coordination role to access and collate relevant information about disability policies and programs in the region from its members.</w:t>
      </w:r>
    </w:p>
    <w:p w:rsidR="00A90970" w:rsidRDefault="00A90970" w:rsidP="00545B9C">
      <w:pPr>
        <w:jc w:val="both"/>
      </w:pPr>
    </w:p>
    <w:p w:rsidR="00A90970" w:rsidRDefault="00A90970" w:rsidP="0049709B">
      <w:pPr>
        <w:jc w:val="both"/>
        <w:rPr>
          <w:lang w:val="en-AU"/>
        </w:rPr>
      </w:pPr>
      <w:r>
        <w:t xml:space="preserve">The mapping work was completed with the assistance of the Disability Coordination Officer of the Pacific Island Forum Secretariat (PIFS) - </w:t>
      </w:r>
      <w:hyperlink r:id="rId13" w:history="1">
        <w:r w:rsidRPr="00496B7F">
          <w:rPr>
            <w:rStyle w:val="Hyperlink"/>
          </w:rPr>
          <w:t>http://www.forumsec.org/pages.cfm/strategic-partnerships-coordination/disability/</w:t>
        </w:r>
      </w:hyperlink>
      <w:r>
        <w:t xml:space="preserve">. </w:t>
      </w:r>
      <w:r w:rsidRPr="0049709B">
        <w:t xml:space="preserve"> The Officer works </w:t>
      </w:r>
      <w:r w:rsidRPr="0049709B">
        <w:rPr>
          <w:lang w:val="en-AU"/>
        </w:rPr>
        <w:t xml:space="preserve">to </w:t>
      </w:r>
      <w:r w:rsidRPr="0049709B">
        <w:rPr>
          <w:i/>
          <w:lang w:val="en-AU"/>
        </w:rPr>
        <w:t>strengthen the poverty focus of national development and MDG reporting</w:t>
      </w:r>
      <w:r w:rsidRPr="0049709B">
        <w:rPr>
          <w:i/>
        </w:rPr>
        <w:t xml:space="preserve"> to include disability, support and facilitate </w:t>
      </w:r>
      <w:r w:rsidRPr="0049709B">
        <w:rPr>
          <w:i/>
          <w:lang w:val="en-AU"/>
        </w:rPr>
        <w:t>sectoral</w:t>
      </w:r>
      <w:r w:rsidRPr="0049709B">
        <w:rPr>
          <w:i/>
        </w:rPr>
        <w:t xml:space="preserve"> policy coordination, promote </w:t>
      </w:r>
      <w:r w:rsidRPr="0049709B">
        <w:rPr>
          <w:i/>
          <w:lang w:val="en-AU"/>
        </w:rPr>
        <w:t xml:space="preserve">inclusive development </w:t>
      </w:r>
      <w:r>
        <w:rPr>
          <w:i/>
          <w:lang w:val="en-AU"/>
        </w:rPr>
        <w:t>policies</w:t>
      </w:r>
      <w:r w:rsidRPr="0049709B">
        <w:rPr>
          <w:i/>
        </w:rPr>
        <w:t xml:space="preserve"> and strategies, and ensure</w:t>
      </w:r>
      <w:r w:rsidRPr="0049709B">
        <w:rPr>
          <w:i/>
          <w:lang w:val="en-AU"/>
        </w:rPr>
        <w:t xml:space="preserve"> that disability issues are integrated into the work of all of the Secretariat's operations</w:t>
      </w:r>
      <w:r w:rsidRPr="0049709B">
        <w:rPr>
          <w:lang w:val="en-AU"/>
        </w:rPr>
        <w:t>.</w:t>
      </w:r>
      <w:r>
        <w:rPr>
          <w:lang w:val="en-AU"/>
        </w:rPr>
        <w:t xml:space="preserve"> As the regional government coordination point on disability in the Pacific, PIFS is well placed to identify key government informants and sources of relevant information to assist the mapping process.  </w:t>
      </w:r>
    </w:p>
    <w:p w:rsidR="00A90970" w:rsidRDefault="00A90970" w:rsidP="0049709B">
      <w:pPr>
        <w:jc w:val="both"/>
        <w:rPr>
          <w:lang w:val="en-AU"/>
        </w:rPr>
      </w:pPr>
    </w:p>
    <w:p w:rsidR="00A90970" w:rsidRPr="001423E2" w:rsidRDefault="00A90970" w:rsidP="00AC7282">
      <w:pPr>
        <w:jc w:val="both"/>
        <w:rPr>
          <w:lang w:val="en-AU"/>
        </w:rPr>
      </w:pPr>
      <w:r>
        <w:rPr>
          <w:lang w:val="en-AU"/>
        </w:rPr>
        <w:t xml:space="preserve">The Pacific Disability Forum under </w:t>
      </w:r>
      <w:r w:rsidR="0055495E">
        <w:rPr>
          <w:lang w:val="en-AU"/>
        </w:rPr>
        <w:t xml:space="preserve">its </w:t>
      </w:r>
      <w:r>
        <w:rPr>
          <w:lang w:val="en-AU"/>
        </w:rPr>
        <w:t xml:space="preserve">internship program recruited two </w:t>
      </w:r>
      <w:r w:rsidR="0055495E">
        <w:rPr>
          <w:lang w:val="en-AU"/>
        </w:rPr>
        <w:t xml:space="preserve">young </w:t>
      </w:r>
      <w:r>
        <w:rPr>
          <w:lang w:val="en-AU"/>
        </w:rPr>
        <w:t xml:space="preserve">Pacific women with disability to complete the mapping research work and to collate the findings.  </w:t>
      </w:r>
      <w:r>
        <w:t>The review was completed drawing on existing available information on regional and national policies and programs.  The researchers collected the information from - member DPOs, government focal p</w:t>
      </w:r>
      <w:r w:rsidR="0055495E">
        <w:t xml:space="preserve">oints </w:t>
      </w:r>
      <w:r>
        <w:t xml:space="preserve">and contacts, web searches and other sources available and through PDF and </w:t>
      </w:r>
      <w:proofErr w:type="spellStart"/>
      <w:r>
        <w:t>PIFS’connections</w:t>
      </w:r>
      <w:proofErr w:type="spellEnd"/>
      <w:r>
        <w:t>. It is e</w:t>
      </w:r>
      <w:r w:rsidR="009861DC">
        <w:t>x</w:t>
      </w:r>
      <w:r>
        <w:t>pected that the information presented in this report is limited to that which was publicly available at the time that the mapping work was completed. Relevant government and DPO representatives have where possible validated the information that is presented. It is noted that momentum in the Pacific is high and developments in disability policy and legislation is likely between this mapping exercise and decisions on future support by AusAID. Therefore further analysis of the policy/legislative space should form part of future decision making.</w:t>
      </w:r>
    </w:p>
    <w:p w:rsidR="00A90970" w:rsidRDefault="00A90970" w:rsidP="002A02A5">
      <w:pPr>
        <w:pStyle w:val="Heading1"/>
        <w:rPr>
          <w:sz w:val="28"/>
        </w:rPr>
      </w:pPr>
      <w:bookmarkStart w:id="5" w:name="_Toc196017325"/>
      <w:r>
        <w:rPr>
          <w:sz w:val="28"/>
        </w:rPr>
        <w:lastRenderedPageBreak/>
        <w:t xml:space="preserve">3. </w:t>
      </w:r>
      <w:r w:rsidRPr="00A74998">
        <w:rPr>
          <w:sz w:val="28"/>
        </w:rPr>
        <w:t>Findings</w:t>
      </w:r>
      <w:bookmarkEnd w:id="5"/>
      <w:r w:rsidRPr="00A74998">
        <w:rPr>
          <w:sz w:val="28"/>
        </w:rPr>
        <w:t xml:space="preserve"> </w:t>
      </w:r>
    </w:p>
    <w:p w:rsidR="00A90970" w:rsidRDefault="00A90970" w:rsidP="009E1512">
      <w:pPr>
        <w:jc w:val="both"/>
      </w:pPr>
      <w:r>
        <w:t>This section provides a summary of the key findings that are most relevant to the purpose of the mapping report – to provide information that AusAID can draw on and refer to when making decisions about the options for strategies and programs in support of disability specific services in the Pacific.</w:t>
      </w:r>
    </w:p>
    <w:p w:rsidR="00A90970" w:rsidRDefault="00A90970" w:rsidP="009E1512">
      <w:pPr>
        <w:jc w:val="both"/>
      </w:pPr>
    </w:p>
    <w:p w:rsidR="00A90970" w:rsidRPr="009E1512" w:rsidRDefault="00A90970" w:rsidP="009E1512">
      <w:pPr>
        <w:jc w:val="both"/>
      </w:pPr>
      <w:r>
        <w:t xml:space="preserve">Details of the mapping work are provided in the </w:t>
      </w:r>
      <w:r w:rsidRPr="003B2284">
        <w:t>Ann</w:t>
      </w:r>
      <w:r>
        <w:t>exes attached to this report that</w:t>
      </w:r>
      <w:r w:rsidRPr="003B2284">
        <w:t xml:space="preserve"> provide data from regional and country level.</w:t>
      </w:r>
      <w:r>
        <w:t xml:space="preserve"> </w:t>
      </w:r>
    </w:p>
    <w:p w:rsidR="00A90970" w:rsidRDefault="00A90970" w:rsidP="002A02A5">
      <w:pPr>
        <w:pStyle w:val="Heading2"/>
      </w:pPr>
      <w:bookmarkStart w:id="6" w:name="_Toc196017326"/>
      <w:r>
        <w:t>3.1 Regional Mapping – key findings</w:t>
      </w:r>
      <w:bookmarkEnd w:id="6"/>
    </w:p>
    <w:p w:rsidR="00A90970" w:rsidRDefault="00A90970" w:rsidP="00AC7282">
      <w:pPr>
        <w:jc w:val="both"/>
      </w:pPr>
      <w:r>
        <w:t>At a regional level, information was collected about:</w:t>
      </w:r>
    </w:p>
    <w:p w:rsidR="00A90970" w:rsidRPr="00245499" w:rsidRDefault="00A90970" w:rsidP="00245499">
      <w:pPr>
        <w:pStyle w:val="ListParagraph"/>
        <w:numPr>
          <w:ilvl w:val="0"/>
          <w:numId w:val="1"/>
        </w:numPr>
        <w:jc w:val="both"/>
      </w:pPr>
      <w:r w:rsidRPr="00245499">
        <w:t xml:space="preserve">Policy frameworks and strategies </w:t>
      </w:r>
      <w:r>
        <w:t xml:space="preserve">(disability specific and inclusive)  </w:t>
      </w:r>
    </w:p>
    <w:p w:rsidR="00A90970" w:rsidRDefault="00A90970" w:rsidP="00245499">
      <w:pPr>
        <w:pStyle w:val="ListParagraph"/>
        <w:numPr>
          <w:ilvl w:val="0"/>
          <w:numId w:val="1"/>
        </w:numPr>
        <w:jc w:val="both"/>
      </w:pPr>
      <w:r>
        <w:t xml:space="preserve">Governance and coordination structures </w:t>
      </w:r>
    </w:p>
    <w:p w:rsidR="00A90970" w:rsidRDefault="00A90970" w:rsidP="00245499">
      <w:pPr>
        <w:pStyle w:val="ListParagraph"/>
        <w:numPr>
          <w:ilvl w:val="0"/>
          <w:numId w:val="1"/>
        </w:numPr>
        <w:jc w:val="both"/>
      </w:pPr>
      <w:r>
        <w:t xml:space="preserve">Research and reports </w:t>
      </w:r>
    </w:p>
    <w:p w:rsidR="00A90970" w:rsidRDefault="00A90970" w:rsidP="00245499">
      <w:pPr>
        <w:jc w:val="both"/>
      </w:pPr>
    </w:p>
    <w:p w:rsidR="00A90970" w:rsidRDefault="00A90970" w:rsidP="00C87718">
      <w:pPr>
        <w:pStyle w:val="Heading3"/>
      </w:pPr>
      <w:bookmarkStart w:id="7" w:name="_Toc196017327"/>
      <w:r>
        <w:t xml:space="preserve">i. </w:t>
      </w:r>
      <w:r w:rsidRPr="00245499">
        <w:t>Policy frameworks and strategies</w:t>
      </w:r>
      <w:bookmarkEnd w:id="7"/>
      <w:r w:rsidRPr="00245499">
        <w:t xml:space="preserve"> </w:t>
      </w:r>
    </w:p>
    <w:p w:rsidR="00A90970" w:rsidRDefault="00A90970" w:rsidP="00320522">
      <w:pPr>
        <w:jc w:val="both"/>
      </w:pPr>
      <w:r>
        <w:t>The Biwako Millen</w:t>
      </w:r>
      <w:r w:rsidR="00BF1C13">
        <w:t>n</w:t>
      </w:r>
      <w:r>
        <w:t>ium Framework</w:t>
      </w:r>
      <w:r>
        <w:rPr>
          <w:rStyle w:val="FootnoteReference"/>
        </w:rPr>
        <w:footnoteReference w:id="2"/>
      </w:r>
      <w:r>
        <w:t xml:space="preserve"> has been an important tool in the Pacific region since 1992. It promotes the goals of an inclusive </w:t>
      </w:r>
      <w:r w:rsidRPr="004949E1">
        <w:t>barrier-free and rights-based society for persons with disabilities in the Asian and Pacific region</w:t>
      </w:r>
      <w:r>
        <w:t xml:space="preserve"> and has provided the basis for much of the policy dialogue and development that has taken place, particularly since 2002. This has been strongly driven by national and regional level disabled peoples organisations (DPOs) advocating and working with governments. The level of interest and commitment to disability rights and development has been strengthened since the Convention on the Rights of Persons with Disabilities (CRPD) came in to force (2007). </w:t>
      </w:r>
    </w:p>
    <w:p w:rsidR="00A90970" w:rsidRDefault="00A90970" w:rsidP="00320522">
      <w:pPr>
        <w:jc w:val="both"/>
      </w:pPr>
    </w:p>
    <w:p w:rsidR="00A90970" w:rsidRDefault="00A90970" w:rsidP="00320522">
      <w:pPr>
        <w:jc w:val="both"/>
      </w:pPr>
      <w:r>
        <w:t>The Pacific Regional Strategy on Disability (2010 – 2015) was adopted by the Forum Disability Minister’s meeting in Cook Islands in 2009 and formally endorsed by</w:t>
      </w:r>
      <w:r w:rsidRPr="008044A6">
        <w:t xml:space="preserve"> Pacific Leaders </w:t>
      </w:r>
      <w:r>
        <w:t>in 2010</w:t>
      </w:r>
      <w:r w:rsidRPr="008044A6">
        <w:t xml:space="preserve"> </w:t>
      </w:r>
      <w:r>
        <w:t>committing</w:t>
      </w:r>
      <w:r w:rsidRPr="008044A6">
        <w:t xml:space="preserve"> their countries to its implementation.</w:t>
      </w:r>
      <w:r>
        <w:t xml:space="preserve"> A plan of action for its implementation was endorsed in 2011. The strategy provides a framework for the coordination of development partners, governments and civil society in building a disability inclusive Pacific; and to strengthen the commitment of all stakeholders towards implementation of the CRPD and other human rights instruments that relate to disability</w:t>
      </w:r>
      <w:r>
        <w:rPr>
          <w:rStyle w:val="FootnoteReference"/>
        </w:rPr>
        <w:footnoteReference w:id="3"/>
      </w:r>
      <w:r>
        <w:t xml:space="preserve">.  </w:t>
      </w:r>
      <w:r w:rsidR="00364FE8">
        <w:t>The r</w:t>
      </w:r>
      <w:r>
        <w:t>esponsibility for the management and implementation of the Strategy is with PIFS through the Disability Coordination Officer</w:t>
      </w:r>
      <w:r>
        <w:rPr>
          <w:rStyle w:val="FootnoteReference"/>
        </w:rPr>
        <w:footnoteReference w:id="4"/>
      </w:r>
      <w:r>
        <w:t xml:space="preserve">. The AusAID has provided resources to PIFS to assist with the development and management of the implementation plan. The next meeting of the Forum Disability Ministers will be held in Port Moresby, PNG, </w:t>
      </w:r>
      <w:proofErr w:type="gramStart"/>
      <w:r>
        <w:t>3</w:t>
      </w:r>
      <w:r w:rsidRPr="00B234AA">
        <w:rPr>
          <w:vertAlign w:val="superscript"/>
        </w:rPr>
        <w:t>rd</w:t>
      </w:r>
      <w:proofErr w:type="gramEnd"/>
      <w:r>
        <w:t>-4</w:t>
      </w:r>
      <w:r w:rsidRPr="00914F5E">
        <w:rPr>
          <w:vertAlign w:val="superscript"/>
        </w:rPr>
        <w:t>th</w:t>
      </w:r>
      <w:r>
        <w:t xml:space="preserve"> October 2012. </w:t>
      </w:r>
    </w:p>
    <w:p w:rsidR="00A90970" w:rsidRDefault="00A90970" w:rsidP="00320522">
      <w:pPr>
        <w:jc w:val="both"/>
      </w:pPr>
    </w:p>
    <w:p w:rsidR="00A90970" w:rsidRPr="00A66EA5" w:rsidRDefault="00A90970" w:rsidP="00A66EA5">
      <w:pPr>
        <w:jc w:val="both"/>
      </w:pPr>
      <w:r>
        <w:t>A number of regional strategies make mention and include disability – the Pacific Youth, Pacific Digital and Pacific Youth in Agriculture Strategies. The Pacific Education Development Framework</w:t>
      </w:r>
      <w:r>
        <w:rPr>
          <w:rStyle w:val="FootnoteReference"/>
        </w:rPr>
        <w:footnoteReference w:id="5"/>
      </w:r>
      <w:r>
        <w:t xml:space="preserve"> approved by Ministers in 2009, identifies special education and inclusive education as a priority and cross cutting theme and endorses that a rights based and inclusive approach to disability and education is adopted by Pacific countries.  </w:t>
      </w:r>
    </w:p>
    <w:p w:rsidR="00A90970" w:rsidRDefault="00A90970" w:rsidP="00A66EA5">
      <w:pPr>
        <w:pStyle w:val="Heading3"/>
      </w:pPr>
      <w:bookmarkStart w:id="8" w:name="_Toc196017328"/>
      <w:r>
        <w:t>ii. Governance and coordination structures</w:t>
      </w:r>
      <w:bookmarkEnd w:id="8"/>
      <w:r>
        <w:t xml:space="preserve"> </w:t>
      </w:r>
    </w:p>
    <w:p w:rsidR="00A90970" w:rsidRDefault="00A90970" w:rsidP="00A66EA5">
      <w:pPr>
        <w:jc w:val="both"/>
      </w:pPr>
      <w:r>
        <w:t xml:space="preserve">As noted the Disability Coordination Officer of PIFS is responsible for the management of the regional Disability Strategy (2010 – 2015) and implementation plan. This role is of central </w:t>
      </w:r>
      <w:r>
        <w:lastRenderedPageBreak/>
        <w:t xml:space="preserve">importance for the coordination on disability issues in the Pacific region.  The Pacific Disability Forum (PDF) is the regional network organisation. It is made up of member organisations that represent people with disability - the Disabled Persons Organisations (DPOs). PDF promotes and facilitates Pacific regional cooperation on disability related matters for the benefit of people with disabilities. It is the primary point of contact for civil society organisations on disability issues in the region and increasingly plays an important role in liaising with governments in the region, development and donor partners and representing the priorities and needs of Pacific people with disability in international forums.  Since 2008, AusAID has formed a long-term partnership with PDF supported through the </w:t>
      </w:r>
      <w:r w:rsidRPr="00346E44">
        <w:rPr>
          <w:i/>
        </w:rPr>
        <w:t>Development for All</w:t>
      </w:r>
      <w:r>
        <w:t xml:space="preserve"> Strategy – in particular in support of strengthening the capacity and leadership of DPOs in the Pacific. </w:t>
      </w:r>
    </w:p>
    <w:p w:rsidR="00A90970" w:rsidRDefault="00A90970" w:rsidP="00A66EA5">
      <w:pPr>
        <w:jc w:val="both"/>
      </w:pPr>
    </w:p>
    <w:p w:rsidR="00A90970" w:rsidRDefault="00A90970" w:rsidP="006601AB">
      <w:pPr>
        <w:jc w:val="both"/>
      </w:pPr>
      <w:r>
        <w:t xml:space="preserve">Certain Pacific regional organisations have included disability in their work – the Secretariat of the Pacific Community (SPC) through education, training and human development programs; and the Pacific Islands Association of Non Governmental Organisations (PIANGO) of which PDF is a </w:t>
      </w:r>
      <w:r w:rsidR="005B584E">
        <w:t>partner</w:t>
      </w:r>
      <w:r>
        <w:t xml:space="preserve">. </w:t>
      </w:r>
    </w:p>
    <w:p w:rsidR="00A90970" w:rsidRPr="006601AB" w:rsidRDefault="00A90970" w:rsidP="006601AB">
      <w:pPr>
        <w:jc w:val="both"/>
      </w:pPr>
    </w:p>
    <w:p w:rsidR="00A90970" w:rsidRDefault="00A90970" w:rsidP="003F5553">
      <w:pPr>
        <w:pStyle w:val="Heading3"/>
      </w:pPr>
      <w:bookmarkStart w:id="9" w:name="_Toc196017329"/>
      <w:r>
        <w:t>iii. Research and reports</w:t>
      </w:r>
      <w:bookmarkEnd w:id="9"/>
      <w:r>
        <w:t xml:space="preserve"> </w:t>
      </w:r>
    </w:p>
    <w:p w:rsidR="00A90970" w:rsidRDefault="00A90970" w:rsidP="007358C2">
      <w:pPr>
        <w:jc w:val="both"/>
      </w:pPr>
      <w:r>
        <w:t xml:space="preserve">A number of research reports that focus on disability issues in the Pacific region have been published.  The </w:t>
      </w:r>
      <w:r w:rsidRPr="00BD6F1A">
        <w:t>Pacific Sisters with Disabilities report (2009)</w:t>
      </w:r>
      <w:r>
        <w:t xml:space="preserve"> commissioned by UNDP</w:t>
      </w:r>
      <w:r>
        <w:rPr>
          <w:rStyle w:val="FootnoteReference"/>
        </w:rPr>
        <w:footnoteReference w:id="6"/>
      </w:r>
      <w:r>
        <w:t xml:space="preserve"> identified the key issues and challenges that Pacific women and girls with disabilities and provided an analysis on the social and economic factors that impact on their human rights.  </w:t>
      </w:r>
    </w:p>
    <w:p w:rsidR="00A90970" w:rsidRDefault="00A90970" w:rsidP="007358C2">
      <w:pPr>
        <w:jc w:val="both"/>
      </w:pPr>
    </w:p>
    <w:p w:rsidR="00A90970" w:rsidRPr="007358C2" w:rsidRDefault="00A90970" w:rsidP="007358C2">
      <w:pPr>
        <w:jc w:val="both"/>
      </w:pPr>
      <w:r>
        <w:t xml:space="preserve">The </w:t>
      </w:r>
      <w:r w:rsidRPr="007358C2">
        <w:t>report found that</w:t>
      </w:r>
      <w:r>
        <w:t>:</w:t>
      </w:r>
      <w:r w:rsidRPr="007358C2">
        <w:t xml:space="preserve"> </w:t>
      </w:r>
    </w:p>
    <w:p w:rsidR="00A90970" w:rsidRPr="0074251F" w:rsidRDefault="00A90970" w:rsidP="0074251F">
      <w:pPr>
        <w:pBdr>
          <w:top w:val="single" w:sz="6" w:space="1" w:color="auto"/>
          <w:left w:val="single" w:sz="6" w:space="4" w:color="auto"/>
          <w:bottom w:val="single" w:sz="6" w:space="1" w:color="auto"/>
          <w:right w:val="single" w:sz="6" w:space="4" w:color="auto"/>
        </w:pBdr>
        <w:jc w:val="both"/>
        <w:rPr>
          <w:rFonts w:ascii="Arial Narrow" w:hAnsi="Arial Narrow"/>
          <w:sz w:val="20"/>
        </w:rPr>
      </w:pPr>
      <w:r w:rsidRPr="0074251F">
        <w:rPr>
          <w:rFonts w:ascii="Arial Narrow" w:hAnsi="Arial Narrow"/>
          <w:sz w:val="20"/>
        </w:rPr>
        <w:t>Throughout the Pacific region, in both urban and rural communities, women and girls with disabilities face multiple and compounding forms of discrimination. They are targets of discrimination not only due to their disability, but also their gender. In addition, they are often poor and/or face various other challenges unknown to most people. Wherever discrimination occurs, they often experience further prejudice, based on common assumptions and widely held beliefs about their status and capacity both as females and as people with disabilities.</w:t>
      </w:r>
    </w:p>
    <w:p w:rsidR="00A90970" w:rsidRPr="0074251F" w:rsidRDefault="00A90970" w:rsidP="0074251F">
      <w:pPr>
        <w:pBdr>
          <w:top w:val="single" w:sz="6" w:space="1" w:color="auto"/>
          <w:left w:val="single" w:sz="6" w:space="4" w:color="auto"/>
          <w:bottom w:val="single" w:sz="6" w:space="1" w:color="auto"/>
          <w:right w:val="single" w:sz="6" w:space="4" w:color="auto"/>
        </w:pBdr>
        <w:jc w:val="both"/>
        <w:rPr>
          <w:rFonts w:ascii="Arial Narrow" w:hAnsi="Arial Narrow"/>
          <w:sz w:val="20"/>
        </w:rPr>
      </w:pPr>
    </w:p>
    <w:p w:rsidR="00A90970" w:rsidRPr="0074251F" w:rsidRDefault="00A90970" w:rsidP="0074251F">
      <w:pPr>
        <w:pBdr>
          <w:top w:val="single" w:sz="6" w:space="1" w:color="auto"/>
          <w:left w:val="single" w:sz="6" w:space="4" w:color="auto"/>
          <w:bottom w:val="single" w:sz="6" w:space="1" w:color="auto"/>
          <w:right w:val="single" w:sz="6" w:space="4" w:color="auto"/>
        </w:pBdr>
        <w:jc w:val="both"/>
        <w:rPr>
          <w:rFonts w:ascii="Arial Narrow" w:hAnsi="Arial Narrow"/>
          <w:sz w:val="20"/>
        </w:rPr>
      </w:pPr>
      <w:r w:rsidRPr="0074251F">
        <w:rPr>
          <w:rFonts w:ascii="Arial Narrow" w:hAnsi="Arial Narrow"/>
          <w:sz w:val="20"/>
        </w:rPr>
        <w:t>The need for integration and inclusion of women and girls with disabilities in all aspects of society is set out in international human rights conventions. Most Pacific Island countries have ratified one or two relevant conventions and some of their constitutions provide for some human rights. Despite these efforts, the challenge has not yet been met. The data, research and anecdotal evidence drawn on by this study show that, despite some helpful laws, policies and systems of practice in some countries, compared to their disabled male or non-disabled female peers, women with disabilities: are less educated; experience higher rates of unemployment; are more likely to be abused; are poorer; are more isolated; experience worse health outcomes; generally have lower social status.</w:t>
      </w:r>
    </w:p>
    <w:p w:rsidR="00A90970" w:rsidRPr="0074251F" w:rsidRDefault="00A90970" w:rsidP="0074251F">
      <w:pPr>
        <w:pBdr>
          <w:top w:val="single" w:sz="6" w:space="1" w:color="auto"/>
          <w:left w:val="single" w:sz="6" w:space="4" w:color="auto"/>
          <w:bottom w:val="single" w:sz="6" w:space="1" w:color="auto"/>
          <w:right w:val="single" w:sz="6" w:space="4" w:color="auto"/>
        </w:pBdr>
        <w:rPr>
          <w:rFonts w:ascii="Arial Narrow" w:hAnsi="Arial Narrow"/>
          <w:sz w:val="20"/>
        </w:rPr>
      </w:pPr>
    </w:p>
    <w:p w:rsidR="00A90970" w:rsidRPr="0074251F" w:rsidRDefault="00A90970" w:rsidP="0074251F">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Tahoma"/>
          <w:color w:val="000000"/>
          <w:sz w:val="20"/>
        </w:rPr>
      </w:pPr>
      <w:r w:rsidRPr="0074251F">
        <w:rPr>
          <w:rFonts w:ascii="Arial Narrow" w:hAnsi="Arial Narrow" w:cs="Tahoma"/>
          <w:b/>
          <w:color w:val="000000"/>
          <w:sz w:val="20"/>
        </w:rPr>
        <w:t>The recommendations</w:t>
      </w:r>
      <w:r w:rsidRPr="0074251F">
        <w:rPr>
          <w:rFonts w:ascii="Arial Narrow" w:hAnsi="Arial Narrow" w:cs="Tahoma"/>
          <w:color w:val="000000"/>
          <w:sz w:val="20"/>
        </w:rPr>
        <w:t xml:space="preserve"> </w:t>
      </w:r>
      <w:r w:rsidRPr="0074251F">
        <w:rPr>
          <w:rFonts w:ascii="Arial Narrow" w:hAnsi="Arial Narrow" w:cs="Tahoma"/>
          <w:b/>
          <w:color w:val="000000"/>
          <w:sz w:val="20"/>
        </w:rPr>
        <w:t>in this study include three main categories of actions</w:t>
      </w:r>
      <w:r w:rsidRPr="0074251F">
        <w:rPr>
          <w:rFonts w:ascii="Arial Narrow" w:hAnsi="Arial Narrow" w:cs="Tahoma"/>
          <w:color w:val="000000"/>
          <w:sz w:val="20"/>
        </w:rPr>
        <w:t xml:space="preserve">: </w:t>
      </w:r>
      <w:proofErr w:type="gramStart"/>
      <w:r w:rsidRPr="0074251F">
        <w:rPr>
          <w:rFonts w:ascii="Arial Narrow" w:hAnsi="Arial Narrow" w:cs="Tahoma"/>
          <w:color w:val="000000"/>
          <w:sz w:val="20"/>
        </w:rPr>
        <w:t>mainstreaming,</w:t>
      </w:r>
      <w:proofErr w:type="gramEnd"/>
      <w:r w:rsidRPr="0074251F">
        <w:rPr>
          <w:rFonts w:ascii="Arial Narrow" w:hAnsi="Arial Narrow" w:cs="Tahoma"/>
          <w:color w:val="000000"/>
          <w:sz w:val="20"/>
        </w:rPr>
        <w:t xml:space="preserve"> targeted measures and awareness raising. Gendered disability mainstreaming involves applying an intersectional approach to both gender and disability analysis and responses to policies, actions and current activities. It includes taking into account the experience, knowledge and interests of women and girls with disabilities in all aspects of political, economic, social and cultural life. A sustainable mainstreaming approach requires:</w:t>
      </w:r>
    </w:p>
    <w:p w:rsidR="00A90970" w:rsidRPr="0074251F" w:rsidRDefault="00A90970" w:rsidP="0074251F">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Tahoma"/>
          <w:color w:val="000000"/>
          <w:sz w:val="20"/>
        </w:rPr>
      </w:pPr>
      <w:r>
        <w:rPr>
          <w:rFonts w:ascii="Arial Narrow" w:hAnsi="Arial Narrow" w:cs="Tahoma"/>
          <w:color w:val="000000"/>
          <w:sz w:val="20"/>
        </w:rPr>
        <w:t xml:space="preserve">- </w:t>
      </w:r>
      <w:proofErr w:type="gramStart"/>
      <w:r w:rsidRPr="0074251F">
        <w:rPr>
          <w:rFonts w:ascii="Arial Narrow" w:hAnsi="Arial Narrow" w:cs="Tahoma"/>
          <w:color w:val="000000"/>
          <w:sz w:val="20"/>
        </w:rPr>
        <w:t>affirmation</w:t>
      </w:r>
      <w:proofErr w:type="gramEnd"/>
      <w:r w:rsidRPr="0074251F">
        <w:rPr>
          <w:rFonts w:ascii="Arial Narrow" w:hAnsi="Arial Narrow" w:cs="Tahoma"/>
          <w:color w:val="000000"/>
          <w:sz w:val="20"/>
        </w:rPr>
        <w:t xml:space="preserve"> of substantive equality between men, women and people with disabilities;</w:t>
      </w:r>
    </w:p>
    <w:p w:rsidR="00A90970" w:rsidRPr="0074251F" w:rsidRDefault="00A90970" w:rsidP="0074251F">
      <w:pPr>
        <w:pBdr>
          <w:top w:val="single" w:sz="6" w:space="1" w:color="auto"/>
          <w:left w:val="single" w:sz="6" w:space="4" w:color="auto"/>
          <w:bottom w:val="single" w:sz="6" w:space="1" w:color="auto"/>
          <w:right w:val="single" w:sz="6" w:space="4" w:color="auto"/>
        </w:pBdr>
        <w:rPr>
          <w:rFonts w:ascii="Arial Narrow" w:hAnsi="Arial Narrow"/>
          <w:sz w:val="20"/>
        </w:rPr>
      </w:pPr>
      <w:r>
        <w:rPr>
          <w:rFonts w:ascii="Arial Narrow" w:hAnsi="Arial Narrow"/>
          <w:sz w:val="20"/>
        </w:rPr>
        <w:t xml:space="preserve">- </w:t>
      </w:r>
      <w:r w:rsidRPr="0074251F">
        <w:rPr>
          <w:rFonts w:ascii="Arial Narrow" w:hAnsi="Arial Narrow"/>
          <w:sz w:val="20"/>
        </w:rPr>
        <w:t>specific reference to the problems faced by women and girls with disabilities, which is necessary to show that the issues that affect them are different or disproportionate, and to increase the likelihood that they will be addressed;</w:t>
      </w:r>
    </w:p>
    <w:p w:rsidR="00A90970" w:rsidRPr="0074251F" w:rsidRDefault="00A90970" w:rsidP="0074251F">
      <w:pPr>
        <w:pBdr>
          <w:top w:val="single" w:sz="6" w:space="1" w:color="auto"/>
          <w:left w:val="single" w:sz="6" w:space="4" w:color="auto"/>
          <w:bottom w:val="single" w:sz="6" w:space="1" w:color="auto"/>
          <w:right w:val="single" w:sz="6" w:space="4" w:color="auto"/>
        </w:pBdr>
        <w:rPr>
          <w:rFonts w:ascii="Arial Narrow" w:hAnsi="Arial Narrow"/>
          <w:sz w:val="20"/>
        </w:rPr>
      </w:pPr>
      <w:r>
        <w:rPr>
          <w:rFonts w:ascii="Arial Narrow" w:hAnsi="Arial Narrow"/>
          <w:sz w:val="20"/>
        </w:rPr>
        <w:t xml:space="preserve">- </w:t>
      </w:r>
      <w:proofErr w:type="gramStart"/>
      <w:r w:rsidRPr="0074251F">
        <w:rPr>
          <w:rFonts w:ascii="Arial Narrow" w:hAnsi="Arial Narrow"/>
          <w:sz w:val="20"/>
        </w:rPr>
        <w:t>active</w:t>
      </w:r>
      <w:proofErr w:type="gramEnd"/>
      <w:r w:rsidRPr="0074251F">
        <w:rPr>
          <w:rFonts w:ascii="Arial Narrow" w:hAnsi="Arial Narrow"/>
          <w:sz w:val="20"/>
        </w:rPr>
        <w:t xml:space="preserve"> inclusion of women and girls with disabilities in mainstream systems</w:t>
      </w:r>
    </w:p>
    <w:p w:rsidR="00A90970" w:rsidRDefault="00A90970" w:rsidP="0074251F">
      <w:pPr>
        <w:jc w:val="both"/>
        <w:rPr>
          <w:rFonts w:ascii="Arial Narrow" w:hAnsi="Arial Narrow"/>
          <w:sz w:val="20"/>
        </w:rPr>
      </w:pPr>
    </w:p>
    <w:p w:rsidR="00A90970" w:rsidRDefault="00A90970" w:rsidP="0074251F">
      <w:pPr>
        <w:jc w:val="both"/>
        <w:rPr>
          <w:rFonts w:ascii="Arial Narrow" w:hAnsi="Arial Narrow"/>
          <w:sz w:val="20"/>
        </w:rPr>
      </w:pPr>
    </w:p>
    <w:p w:rsidR="00A90970" w:rsidRDefault="00A90970" w:rsidP="002E109C">
      <w:pPr>
        <w:jc w:val="both"/>
      </w:pPr>
      <w:r>
        <w:t>In 2011, UNICEF commissioned a report that gives an overview of the situation of children with disabilities in Pacific Island Countries</w:t>
      </w:r>
      <w:r>
        <w:rPr>
          <w:rStyle w:val="FootnoteReference"/>
        </w:rPr>
        <w:footnoteReference w:id="7"/>
      </w:r>
      <w:r>
        <w:t xml:space="preserve">. The review was completed in Kiribati, Solomon Islands and Vanuatu. </w:t>
      </w:r>
    </w:p>
    <w:p w:rsidR="00A90970" w:rsidRDefault="00A90970" w:rsidP="002E109C">
      <w:pPr>
        <w:jc w:val="both"/>
      </w:pPr>
    </w:p>
    <w:p w:rsidR="00A90970" w:rsidRDefault="00A90970" w:rsidP="002E109C">
      <w:pPr>
        <w:jc w:val="both"/>
      </w:pPr>
    </w:p>
    <w:p w:rsidR="00A90970" w:rsidRDefault="00A90970" w:rsidP="002E109C">
      <w:pPr>
        <w:jc w:val="both"/>
      </w:pPr>
      <w:r>
        <w:t>The situational analysis found:</w:t>
      </w:r>
    </w:p>
    <w:p w:rsidR="00A90970"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r>
        <w:rPr>
          <w:rFonts w:ascii="Arial Narrow" w:hAnsi="Arial Narrow" w:cs="Calibri"/>
          <w:color w:val="000000"/>
          <w:sz w:val="20"/>
        </w:rPr>
        <w:t xml:space="preserve">--- </w:t>
      </w:r>
      <w:proofErr w:type="gramStart"/>
      <w:r w:rsidRPr="001D4A5D">
        <w:rPr>
          <w:rFonts w:ascii="Arial Narrow" w:hAnsi="Arial Narrow" w:cs="Calibri"/>
          <w:color w:val="000000"/>
          <w:sz w:val="20"/>
        </w:rPr>
        <w:t>while</w:t>
      </w:r>
      <w:proofErr w:type="gramEnd"/>
      <w:r w:rsidRPr="001D4A5D">
        <w:rPr>
          <w:rFonts w:ascii="Arial Narrow" w:hAnsi="Arial Narrow" w:cs="Calibri"/>
          <w:color w:val="000000"/>
          <w:sz w:val="20"/>
        </w:rPr>
        <w:t xml:space="preserve"> family members with disabilities are cared for by families and communities, they still suffer significant stigma and discrimination. Access to services is poor; especially education where </w:t>
      </w:r>
      <w:r>
        <w:rPr>
          <w:rFonts w:ascii="Arial Narrow" w:hAnsi="Arial Narrow" w:cs="Calibri"/>
          <w:color w:val="000000"/>
          <w:sz w:val="20"/>
        </w:rPr>
        <w:t xml:space="preserve">Children with Disabilities (CWD) </w:t>
      </w:r>
      <w:r w:rsidRPr="001D4A5D">
        <w:rPr>
          <w:rFonts w:ascii="Arial Narrow" w:hAnsi="Arial Narrow" w:cs="Calibri"/>
          <w:color w:val="000000"/>
          <w:sz w:val="20"/>
        </w:rPr>
        <w:t>are usually either not sent to school by over</w:t>
      </w:r>
      <w:r w:rsidRPr="001D4A5D">
        <w:rPr>
          <w:rFonts w:ascii="Calibri" w:hAnsi="Calibri" w:cs="Calibri"/>
          <w:color w:val="000000"/>
          <w:sz w:val="20"/>
        </w:rPr>
        <w:t>‐</w:t>
      </w:r>
      <w:r w:rsidRPr="001D4A5D">
        <w:rPr>
          <w:rFonts w:ascii="Arial Narrow" w:hAnsi="Arial Narrow" w:cs="Calibri"/>
          <w:color w:val="000000"/>
          <w:sz w:val="20"/>
        </w:rPr>
        <w:t xml:space="preserve">protective parents or not allowed entry by school management. Some </w:t>
      </w:r>
      <w:r>
        <w:rPr>
          <w:rFonts w:ascii="Arial Narrow" w:hAnsi="Arial Narrow" w:cs="Calibri"/>
          <w:color w:val="000000"/>
          <w:sz w:val="20"/>
        </w:rPr>
        <w:t xml:space="preserve">Pacific Island Countries (PICs) </w:t>
      </w:r>
      <w:r w:rsidRPr="001D4A5D">
        <w:rPr>
          <w:rFonts w:ascii="Arial Narrow" w:hAnsi="Arial Narrow" w:cs="Calibri"/>
          <w:color w:val="000000"/>
          <w:sz w:val="20"/>
        </w:rPr>
        <w:t xml:space="preserve">have segregated special education or care </w:t>
      </w:r>
      <w:proofErr w:type="spellStart"/>
      <w:r w:rsidRPr="001D4A5D">
        <w:rPr>
          <w:rFonts w:ascii="Arial Narrow" w:hAnsi="Arial Narrow" w:cs="Calibri"/>
          <w:color w:val="000000"/>
          <w:sz w:val="20"/>
        </w:rPr>
        <w:t>centres</w:t>
      </w:r>
      <w:proofErr w:type="spellEnd"/>
      <w:r w:rsidRPr="001D4A5D">
        <w:rPr>
          <w:rFonts w:ascii="Arial Narrow" w:hAnsi="Arial Narrow" w:cs="Calibri"/>
          <w:color w:val="000000"/>
          <w:sz w:val="20"/>
        </w:rPr>
        <w:t xml:space="preserve"> while others have little specific provision. Some countries have made progress with implementing Inclusive Education policies, while others intend to develop such policies.</w:t>
      </w:r>
    </w:p>
    <w:p w:rsidR="00A90970" w:rsidRPr="001D4A5D"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p>
    <w:p w:rsidR="00A90970"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r w:rsidRPr="001D4A5D">
        <w:rPr>
          <w:rFonts w:ascii="Arial Narrow" w:hAnsi="Arial Narrow" w:cs="Calibri"/>
          <w:color w:val="000000"/>
          <w:sz w:val="20"/>
        </w:rPr>
        <w:t xml:space="preserve">Early detection, identification and rehabilitation </w:t>
      </w:r>
      <w:proofErr w:type="gramStart"/>
      <w:r w:rsidRPr="001D4A5D">
        <w:rPr>
          <w:rFonts w:ascii="Arial Narrow" w:hAnsi="Arial Narrow" w:cs="Calibri"/>
          <w:color w:val="000000"/>
          <w:sz w:val="20"/>
        </w:rPr>
        <w:t>is</w:t>
      </w:r>
      <w:proofErr w:type="gramEnd"/>
      <w:r w:rsidRPr="001D4A5D">
        <w:rPr>
          <w:rFonts w:ascii="Arial Narrow" w:hAnsi="Arial Narrow" w:cs="Calibri"/>
          <w:color w:val="000000"/>
          <w:sz w:val="20"/>
        </w:rPr>
        <w:t xml:space="preserve"> weak in the region. Assistance in this area would have a strong impact as it could significantly improve the lives of children with disabilities; support families; and prevent the development of secondary disabilities.</w:t>
      </w:r>
    </w:p>
    <w:p w:rsidR="00A90970" w:rsidRPr="001D4A5D"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p>
    <w:p w:rsidR="00A90970"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r w:rsidRPr="001D4A5D">
        <w:rPr>
          <w:rFonts w:ascii="Arial Narrow" w:hAnsi="Arial Narrow" w:cs="Calibri"/>
          <w:color w:val="000000"/>
          <w:sz w:val="20"/>
        </w:rPr>
        <w:t>Access to health care for CWD is generally poor and uncoordinated. Referral systems between different parts of health systems tend to be weak. It is estimated that up to two</w:t>
      </w:r>
      <w:r w:rsidRPr="001D4A5D">
        <w:rPr>
          <w:rFonts w:ascii="Calibri" w:hAnsi="Calibri" w:cs="Calibri"/>
          <w:color w:val="000000"/>
          <w:sz w:val="20"/>
        </w:rPr>
        <w:t>‐</w:t>
      </w:r>
      <w:r w:rsidRPr="001D4A5D">
        <w:rPr>
          <w:rFonts w:ascii="Arial Narrow" w:hAnsi="Arial Narrow" w:cs="Calibri"/>
          <w:color w:val="000000"/>
          <w:sz w:val="20"/>
        </w:rPr>
        <w:t>thirds of childhood disabilities are preventable, thus there is a lot of scope for improvements in prevention of disability, particularly in safe motherhood and deliveries, nutrition, water and sanitation.</w:t>
      </w:r>
    </w:p>
    <w:p w:rsidR="00A90970" w:rsidRPr="001D4A5D"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p>
    <w:p w:rsidR="00A90970"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r w:rsidRPr="001D4A5D">
        <w:rPr>
          <w:rFonts w:ascii="Arial Narrow" w:hAnsi="Arial Narrow" w:cs="Calibri"/>
          <w:color w:val="000000"/>
          <w:sz w:val="20"/>
        </w:rPr>
        <w:t xml:space="preserve">There are very few education or training opportunities available for older children with disabilities, which </w:t>
      </w:r>
      <w:proofErr w:type="gramStart"/>
      <w:r w:rsidRPr="001D4A5D">
        <w:rPr>
          <w:rFonts w:ascii="Arial Narrow" w:hAnsi="Arial Narrow" w:cs="Calibri"/>
          <w:color w:val="000000"/>
          <w:sz w:val="20"/>
        </w:rPr>
        <w:t>means</w:t>
      </w:r>
      <w:proofErr w:type="gramEnd"/>
      <w:r w:rsidRPr="001D4A5D">
        <w:rPr>
          <w:rFonts w:ascii="Arial Narrow" w:hAnsi="Arial Narrow" w:cs="Calibri"/>
          <w:color w:val="000000"/>
          <w:sz w:val="20"/>
        </w:rPr>
        <w:t xml:space="preserve"> that they are unlikely to be able to live independent lives or earn sustainable livelihoods. There are also very few services available to provide consistent support to families with CWD, although the community based rehabilitation services in some PICs are doing a reasonable job within human resource and financial constraints.</w:t>
      </w:r>
    </w:p>
    <w:p w:rsidR="00A90970" w:rsidRPr="001D4A5D"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p>
    <w:p w:rsidR="00A90970" w:rsidRPr="001D4A5D"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r w:rsidRPr="001D4A5D">
        <w:rPr>
          <w:rFonts w:ascii="Arial Narrow" w:hAnsi="Arial Narrow" w:cs="Calibri"/>
          <w:color w:val="000000"/>
          <w:sz w:val="20"/>
        </w:rPr>
        <w:t xml:space="preserve">Disability, like any social factor, does not exist in a vacuum. It is influenced by the cultural, economic and political context and environment. In most cases, where there is a negative factor or vulnerability, it is exacerbated for </w:t>
      </w:r>
      <w:r>
        <w:rPr>
          <w:rFonts w:ascii="Arial Narrow" w:hAnsi="Arial Narrow" w:cs="Calibri"/>
          <w:color w:val="000000"/>
          <w:sz w:val="20"/>
        </w:rPr>
        <w:t>People with Disabilities (</w:t>
      </w:r>
      <w:r w:rsidRPr="001D4A5D">
        <w:rPr>
          <w:rFonts w:ascii="Arial Narrow" w:hAnsi="Arial Narrow" w:cs="Calibri"/>
          <w:color w:val="000000"/>
          <w:sz w:val="20"/>
        </w:rPr>
        <w:t>PWD</w:t>
      </w:r>
      <w:r>
        <w:rPr>
          <w:rFonts w:ascii="Arial Narrow" w:hAnsi="Arial Narrow" w:cs="Calibri"/>
          <w:color w:val="000000"/>
          <w:sz w:val="20"/>
        </w:rPr>
        <w:t>)</w:t>
      </w:r>
      <w:r w:rsidRPr="001D4A5D">
        <w:rPr>
          <w:rFonts w:ascii="Arial Narrow" w:hAnsi="Arial Narrow" w:cs="Calibri"/>
          <w:color w:val="000000"/>
          <w:sz w:val="20"/>
        </w:rPr>
        <w:t xml:space="preserve"> and CWD, for example:</w:t>
      </w:r>
      <w:r>
        <w:rPr>
          <w:rFonts w:ascii="Arial Narrow" w:hAnsi="Arial Narrow" w:cs="Calibri"/>
          <w:color w:val="000000"/>
          <w:sz w:val="20"/>
        </w:rPr>
        <w:t xml:space="preserve"> </w:t>
      </w:r>
      <w:r w:rsidRPr="001D4A5D">
        <w:rPr>
          <w:rFonts w:ascii="Arial Narrow" w:hAnsi="Arial Narrow" w:cs="Calibri"/>
          <w:color w:val="000000"/>
          <w:sz w:val="20"/>
        </w:rPr>
        <w:t>Where there is gender discrimination, women and girls with disabilities have a double burden of discrimination</w:t>
      </w:r>
      <w:r>
        <w:rPr>
          <w:rFonts w:ascii="Arial Narrow" w:hAnsi="Arial Narrow" w:cs="Calibri"/>
          <w:color w:val="000000"/>
          <w:sz w:val="20"/>
        </w:rPr>
        <w:t xml:space="preserve">; </w:t>
      </w:r>
      <w:r w:rsidRPr="001D4A5D">
        <w:rPr>
          <w:rFonts w:ascii="Arial Narrow" w:hAnsi="Arial Narrow" w:cs="Calibri"/>
          <w:color w:val="000000"/>
          <w:sz w:val="20"/>
        </w:rPr>
        <w:t>Where there are few employment and training opportunities</w:t>
      </w:r>
      <w:r>
        <w:rPr>
          <w:rFonts w:ascii="Arial Narrow" w:hAnsi="Arial Narrow" w:cs="Calibri"/>
          <w:color w:val="000000"/>
          <w:sz w:val="20"/>
        </w:rPr>
        <w:t xml:space="preserve">, it is more difficult for PWD; </w:t>
      </w:r>
      <w:r w:rsidRPr="001D4A5D">
        <w:rPr>
          <w:rFonts w:ascii="Arial Narrow" w:hAnsi="Arial Narrow" w:cs="Calibri"/>
          <w:color w:val="000000"/>
          <w:sz w:val="20"/>
        </w:rPr>
        <w:t>Where the physical environment is harsh, such as in atoll countries, life is even more</w:t>
      </w:r>
    </w:p>
    <w:p w:rsidR="00A90970"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r>
        <w:rPr>
          <w:rFonts w:ascii="Arial Narrow" w:hAnsi="Arial Narrow" w:cs="Calibri"/>
          <w:color w:val="000000"/>
          <w:sz w:val="20"/>
        </w:rPr>
        <w:t xml:space="preserve">difficult for PWD; </w:t>
      </w:r>
      <w:r w:rsidRPr="001D4A5D">
        <w:rPr>
          <w:rFonts w:ascii="Arial Narrow" w:hAnsi="Arial Narrow" w:cs="Calibri"/>
          <w:color w:val="000000"/>
          <w:sz w:val="20"/>
        </w:rPr>
        <w:t>When there are disasters such as tsunami, floods or c</w:t>
      </w:r>
      <w:r>
        <w:rPr>
          <w:rFonts w:ascii="Arial Narrow" w:hAnsi="Arial Narrow" w:cs="Calibri"/>
          <w:color w:val="000000"/>
          <w:sz w:val="20"/>
        </w:rPr>
        <w:t xml:space="preserve">yclones, PWD may suffer unduly; </w:t>
      </w:r>
      <w:r w:rsidRPr="001D4A5D">
        <w:rPr>
          <w:rFonts w:ascii="Arial Narrow" w:hAnsi="Arial Narrow" w:cs="Calibri"/>
          <w:color w:val="000000"/>
          <w:sz w:val="20"/>
        </w:rPr>
        <w:t>Where there is widespread poverty, such as in less developed countries, the poverty is</w:t>
      </w:r>
      <w:r>
        <w:rPr>
          <w:rFonts w:ascii="Arial Narrow" w:hAnsi="Arial Narrow" w:cs="Calibri"/>
          <w:color w:val="000000"/>
          <w:sz w:val="20"/>
        </w:rPr>
        <w:t xml:space="preserve"> </w:t>
      </w:r>
      <w:r w:rsidRPr="001D4A5D">
        <w:rPr>
          <w:rFonts w:ascii="Arial Narrow" w:hAnsi="Arial Narrow" w:cs="Calibri"/>
          <w:color w:val="000000"/>
          <w:sz w:val="20"/>
        </w:rPr>
        <w:t>worse</w:t>
      </w:r>
      <w:r>
        <w:rPr>
          <w:rFonts w:ascii="Arial Narrow" w:hAnsi="Arial Narrow" w:cs="Calibri"/>
          <w:color w:val="000000"/>
          <w:sz w:val="20"/>
        </w:rPr>
        <w:t xml:space="preserve"> for families with PWD and CWD; </w:t>
      </w:r>
      <w:r w:rsidRPr="001D4A5D">
        <w:rPr>
          <w:rFonts w:ascii="Arial Narrow" w:hAnsi="Arial Narrow" w:cs="Calibri"/>
          <w:color w:val="000000"/>
          <w:sz w:val="20"/>
        </w:rPr>
        <w:t>Where children are neglected and abused, CWD are likel</w:t>
      </w:r>
      <w:r>
        <w:rPr>
          <w:rFonts w:ascii="Arial Narrow" w:hAnsi="Arial Narrow" w:cs="Calibri"/>
          <w:color w:val="000000"/>
          <w:sz w:val="20"/>
        </w:rPr>
        <w:t xml:space="preserve">y to suffer disproportionately; </w:t>
      </w:r>
      <w:r w:rsidRPr="001D4A5D">
        <w:rPr>
          <w:rFonts w:ascii="Arial Narrow" w:hAnsi="Arial Narrow" w:cs="Calibri"/>
          <w:color w:val="000000"/>
          <w:sz w:val="20"/>
        </w:rPr>
        <w:t>Where access to health and education services is poor, it is an even greater challenge for</w:t>
      </w:r>
      <w:r>
        <w:rPr>
          <w:rFonts w:ascii="Arial Narrow" w:hAnsi="Arial Narrow" w:cs="Calibri"/>
          <w:color w:val="000000"/>
          <w:sz w:val="20"/>
        </w:rPr>
        <w:t xml:space="preserve"> </w:t>
      </w:r>
      <w:r w:rsidRPr="001D4A5D">
        <w:rPr>
          <w:rFonts w:ascii="Arial Narrow" w:hAnsi="Arial Narrow" w:cs="Calibri"/>
          <w:color w:val="000000"/>
          <w:sz w:val="20"/>
        </w:rPr>
        <w:t xml:space="preserve">PWD and CWD, especially on </w:t>
      </w:r>
      <w:r>
        <w:rPr>
          <w:rFonts w:ascii="Arial Narrow" w:hAnsi="Arial Narrow" w:cs="Calibri"/>
          <w:color w:val="000000"/>
          <w:sz w:val="20"/>
        </w:rPr>
        <w:t xml:space="preserve">outer islands and remote areas; </w:t>
      </w:r>
      <w:r w:rsidRPr="001D4A5D">
        <w:rPr>
          <w:rFonts w:ascii="Arial Narrow" w:hAnsi="Arial Narrow" w:cs="Calibri"/>
          <w:color w:val="000000"/>
          <w:sz w:val="20"/>
        </w:rPr>
        <w:t>When government faces an economic crisis, disability services are often the first to be cut.</w:t>
      </w:r>
    </w:p>
    <w:p w:rsidR="00A90970" w:rsidRPr="001D4A5D"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p>
    <w:p w:rsidR="00A90970" w:rsidRPr="001D4A5D"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r w:rsidRPr="001D4A5D">
        <w:rPr>
          <w:rFonts w:ascii="Arial Narrow" w:hAnsi="Arial Narrow" w:cs="Calibri"/>
          <w:color w:val="000000"/>
          <w:sz w:val="20"/>
        </w:rPr>
        <w:t>Despite the disparities and disadvantages that CWD face in the Pacific, it is widely acknowledged that there is more awareness of disability issues generally and more appreciation that PWD have a right to be part of their communities compared to a decade ago. There are also some cases of good practice in various PICs that may be able to be replicated elsewhere. Credit is given to self</w:t>
      </w:r>
      <w:r w:rsidRPr="001D4A5D">
        <w:rPr>
          <w:rFonts w:ascii="Calibri" w:hAnsi="Calibri" w:cs="Calibri"/>
          <w:color w:val="000000"/>
          <w:sz w:val="20"/>
        </w:rPr>
        <w:t>‐</w:t>
      </w:r>
      <w:r w:rsidRPr="001D4A5D">
        <w:rPr>
          <w:rFonts w:ascii="Arial Narrow" w:hAnsi="Arial Narrow" w:cs="Calibri"/>
          <w:color w:val="000000"/>
          <w:sz w:val="20"/>
        </w:rPr>
        <w:t>help organizations of persons with disabilities for their advocacy on the rights of people including children with disabilities. The role of these organizations is critical in policy development and they should work in close collaboration with service providers and governments to improve the lives of PWD.</w:t>
      </w:r>
    </w:p>
    <w:p w:rsidR="00A90970"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p>
    <w:p w:rsidR="00A90970" w:rsidRPr="001D4A5D" w:rsidRDefault="00A90970" w:rsidP="005E3C03">
      <w:pPr>
        <w:widowControl w:val="0"/>
        <w:pBdr>
          <w:top w:val="single" w:sz="6" w:space="1" w:color="auto"/>
          <w:left w:val="single" w:sz="6" w:space="4" w:color="auto"/>
          <w:bottom w:val="single" w:sz="6" w:space="1" w:color="auto"/>
          <w:right w:val="single" w:sz="6"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Calibri"/>
          <w:color w:val="000000"/>
          <w:sz w:val="20"/>
        </w:rPr>
      </w:pPr>
      <w:r w:rsidRPr="001D4A5D">
        <w:rPr>
          <w:rFonts w:ascii="Arial Narrow" w:hAnsi="Arial Narrow" w:cs="Calibri"/>
          <w:color w:val="000000"/>
          <w:sz w:val="20"/>
        </w:rPr>
        <w:t>Although many organizations are engaged with disability, very few have children as their major concern or focus. There are only a few donors active in the Pacific region, mainly Australia, Japan and New Zealand. Development assistance has come from other sources such as international NGOs and small contributors. Until recently, assistance has tended to be somewhat piecemeal and lacking coordination or sustainability. Australia’s recently adopted strategy on disability inclusive development marks a move towards a more systematic approach.</w:t>
      </w:r>
    </w:p>
    <w:p w:rsidR="00A90970" w:rsidRDefault="00A90970" w:rsidP="005E3C03">
      <w:pPr>
        <w:pBdr>
          <w:top w:val="single" w:sz="6" w:space="1" w:color="auto"/>
          <w:left w:val="single" w:sz="6" w:space="4" w:color="auto"/>
          <w:bottom w:val="single" w:sz="6" w:space="1" w:color="auto"/>
          <w:right w:val="single" w:sz="6" w:space="4" w:color="auto"/>
        </w:pBdr>
        <w:jc w:val="both"/>
        <w:rPr>
          <w:rFonts w:ascii="Arial Narrow" w:hAnsi="Arial Narrow" w:cs="Calibri"/>
          <w:color w:val="000000"/>
          <w:sz w:val="20"/>
        </w:rPr>
      </w:pPr>
    </w:p>
    <w:p w:rsidR="00A90970" w:rsidRPr="001D4A5D" w:rsidRDefault="00A90970" w:rsidP="005E3C03">
      <w:pPr>
        <w:pBdr>
          <w:top w:val="single" w:sz="6" w:space="1" w:color="auto"/>
          <w:left w:val="single" w:sz="6" w:space="4" w:color="auto"/>
          <w:bottom w:val="single" w:sz="6" w:space="1" w:color="auto"/>
          <w:right w:val="single" w:sz="6" w:space="4" w:color="auto"/>
        </w:pBdr>
        <w:jc w:val="both"/>
        <w:rPr>
          <w:rFonts w:ascii="Arial Narrow" w:hAnsi="Arial Narrow"/>
          <w:sz w:val="20"/>
        </w:rPr>
      </w:pPr>
      <w:r w:rsidRPr="001D4A5D">
        <w:rPr>
          <w:rFonts w:ascii="Arial Narrow" w:hAnsi="Arial Narrow" w:cs="Calibri"/>
          <w:color w:val="000000"/>
          <w:sz w:val="20"/>
        </w:rPr>
        <w:t>There is considerable scope for UNICEF Pacific to become re</w:t>
      </w:r>
      <w:r w:rsidRPr="001D4A5D">
        <w:rPr>
          <w:rFonts w:ascii="Calibri" w:hAnsi="Calibri" w:cs="Calibri"/>
          <w:color w:val="000000"/>
          <w:sz w:val="20"/>
        </w:rPr>
        <w:t>‐</w:t>
      </w:r>
      <w:r w:rsidRPr="001D4A5D">
        <w:rPr>
          <w:rFonts w:ascii="Arial Narrow" w:hAnsi="Arial Narrow" w:cs="Calibri"/>
          <w:color w:val="000000"/>
          <w:sz w:val="20"/>
        </w:rPr>
        <w:t xml:space="preserve">engaged with the issue of CWD as this Review found that it had previously been in the 1990s. The goals should be to improve the lives of CWD and to augment prevention efforts in a more explicit manner. If this issue continues to be neglected, neither the </w:t>
      </w:r>
      <w:r w:rsidR="00BF1C13">
        <w:rPr>
          <w:rFonts w:ascii="Arial Narrow" w:hAnsi="Arial Narrow" w:cs="Calibri"/>
          <w:color w:val="000000"/>
          <w:sz w:val="20"/>
        </w:rPr>
        <w:t>Millennium</w:t>
      </w:r>
      <w:r w:rsidRPr="001D4A5D">
        <w:rPr>
          <w:rFonts w:ascii="Arial Narrow" w:hAnsi="Arial Narrow" w:cs="Calibri"/>
          <w:color w:val="000000"/>
          <w:sz w:val="20"/>
        </w:rPr>
        <w:t xml:space="preserve"> Development Goals nor Education </w:t>
      </w:r>
      <w:proofErr w:type="gramStart"/>
      <w:r w:rsidRPr="001D4A5D">
        <w:rPr>
          <w:rFonts w:ascii="Arial Narrow" w:hAnsi="Arial Narrow" w:cs="Calibri"/>
          <w:color w:val="000000"/>
          <w:sz w:val="20"/>
        </w:rPr>
        <w:t>For</w:t>
      </w:r>
      <w:proofErr w:type="gramEnd"/>
      <w:r w:rsidRPr="001D4A5D">
        <w:rPr>
          <w:rFonts w:ascii="Arial Narrow" w:hAnsi="Arial Narrow" w:cs="Calibri"/>
          <w:color w:val="000000"/>
          <w:sz w:val="20"/>
        </w:rPr>
        <w:t xml:space="preserve"> All will be achieved. There are natural synergies with UNICEF’s entire programme and UNICEF is ideally placed to leverage government commitment, in particular for advancing Inclusive Education and prevention of childhood disabilities. UNICEF can build on systems that exist and strengthen them. UNICEF should also integrate disability into all programmes in an explicit and proactive manner and develop indicators in its monitoring and evaluation procedures.</w:t>
      </w:r>
    </w:p>
    <w:p w:rsidR="00A90970" w:rsidRDefault="00A90970" w:rsidP="005A72C0">
      <w:pPr>
        <w:rPr>
          <w:rFonts w:ascii="Arial Narrow" w:hAnsi="Arial Narrow"/>
          <w:sz w:val="28"/>
        </w:rPr>
      </w:pPr>
    </w:p>
    <w:p w:rsidR="00A90970" w:rsidRDefault="00A90970" w:rsidP="00596CB8">
      <w:pPr>
        <w:jc w:val="both"/>
      </w:pPr>
      <w:r>
        <w:lastRenderedPageBreak/>
        <w:t xml:space="preserve">The </w:t>
      </w:r>
      <w:r w:rsidR="004406A8">
        <w:t xml:space="preserve">PDF and </w:t>
      </w:r>
      <w:r>
        <w:t xml:space="preserve">Australia Pacific Island Disability Support (APIDS) , with funding from AusAID, is currently completing a practical research study that will enable </w:t>
      </w:r>
      <w:r w:rsidR="002E2CB2">
        <w:t xml:space="preserve">12 </w:t>
      </w:r>
      <w:r>
        <w:t xml:space="preserve"> member DPOs in the Pacific to share and reflect about what they know about capacity and capacity development. The purpose of the study is to enable the DPOs to:</w:t>
      </w:r>
    </w:p>
    <w:p w:rsidR="00A90970" w:rsidRDefault="00A90970" w:rsidP="00596CB8">
      <w:pPr>
        <w:pStyle w:val="ListParagraph"/>
        <w:numPr>
          <w:ilvl w:val="0"/>
          <w:numId w:val="2"/>
        </w:numPr>
        <w:jc w:val="both"/>
      </w:pPr>
      <w:r>
        <w:t>l</w:t>
      </w:r>
      <w:r w:rsidRPr="00BD6F1A">
        <w:t>earn about what works well and why</w:t>
      </w:r>
      <w:r>
        <w:t>;</w:t>
      </w:r>
    </w:p>
    <w:p w:rsidR="00A90970" w:rsidRDefault="00A90970" w:rsidP="00596CB8">
      <w:pPr>
        <w:pStyle w:val="ListParagraph"/>
        <w:numPr>
          <w:ilvl w:val="0"/>
          <w:numId w:val="2"/>
        </w:numPr>
        <w:jc w:val="both"/>
      </w:pPr>
      <w:r w:rsidRPr="00BD6F1A">
        <w:t>develo</w:t>
      </w:r>
      <w:r>
        <w:t>p new ideas and ways of working;</w:t>
      </w:r>
    </w:p>
    <w:p w:rsidR="00A90970" w:rsidRDefault="00A90970" w:rsidP="00596CB8">
      <w:pPr>
        <w:pStyle w:val="ListParagraph"/>
        <w:numPr>
          <w:ilvl w:val="0"/>
          <w:numId w:val="2"/>
        </w:numPr>
        <w:jc w:val="both"/>
      </w:pPr>
      <w:r w:rsidRPr="00BD6F1A">
        <w:t>share th</w:t>
      </w:r>
      <w:r>
        <w:t xml:space="preserve">eir experiences with others; </w:t>
      </w:r>
    </w:p>
    <w:p w:rsidR="00A90970" w:rsidRDefault="00A90970" w:rsidP="006543E4">
      <w:pPr>
        <w:pStyle w:val="ListParagraph"/>
        <w:numPr>
          <w:ilvl w:val="0"/>
          <w:numId w:val="2"/>
        </w:numPr>
        <w:jc w:val="both"/>
      </w:pPr>
      <w:proofErr w:type="gramStart"/>
      <w:r w:rsidRPr="00BD6F1A">
        <w:t>be</w:t>
      </w:r>
      <w:proofErr w:type="gramEnd"/>
      <w:r w:rsidRPr="00BD6F1A">
        <w:t xml:space="preserve"> in a stronger position to negotiate with their own members and development partners about how to strengthen their capacity in the future. </w:t>
      </w:r>
    </w:p>
    <w:p w:rsidR="00A90970" w:rsidRDefault="00A90970" w:rsidP="006543E4">
      <w:pPr>
        <w:jc w:val="both"/>
      </w:pPr>
      <w:r>
        <w:t xml:space="preserve">The reports on the research work that is </w:t>
      </w:r>
      <w:r w:rsidR="004406A8">
        <w:t xml:space="preserve">expected to be completed by June 2012 can </w:t>
      </w:r>
      <w:proofErr w:type="gramStart"/>
      <w:r w:rsidR="004406A8">
        <w:t xml:space="preserve">be </w:t>
      </w:r>
      <w:r>
        <w:t xml:space="preserve"> accessed</w:t>
      </w:r>
      <w:proofErr w:type="gramEnd"/>
      <w:r>
        <w:t xml:space="preserve"> at</w:t>
      </w:r>
      <w:r w:rsidR="004406A8">
        <w:t xml:space="preserve"> </w:t>
      </w:r>
      <w:hyperlink r:id="rId14" w:history="1">
        <w:r w:rsidR="004406A8" w:rsidRPr="00077FE8">
          <w:rPr>
            <w:rStyle w:val="Hyperlink"/>
          </w:rPr>
          <w:t>http://www.pacificdisability.org/publications.aspx</w:t>
        </w:r>
      </w:hyperlink>
      <w:r w:rsidR="004406A8">
        <w:t xml:space="preserve"> and </w:t>
      </w:r>
      <w:hyperlink r:id="rId15" w:history="1">
        <w:r w:rsidRPr="005F35D9">
          <w:rPr>
            <w:rStyle w:val="Hyperlink"/>
          </w:rPr>
          <w:t>http://www.apids.org/page11.htm</w:t>
        </w:r>
      </w:hyperlink>
      <w:r>
        <w:t>.</w:t>
      </w:r>
    </w:p>
    <w:p w:rsidR="00A90970" w:rsidRDefault="00A90970" w:rsidP="006543E4">
      <w:pPr>
        <w:jc w:val="both"/>
      </w:pPr>
    </w:p>
    <w:p w:rsidR="00A90970" w:rsidRDefault="00A90970" w:rsidP="006543E4">
      <w:pPr>
        <w:jc w:val="both"/>
        <w:rPr>
          <w:rFonts w:ascii="Arial Narrow" w:hAnsi="Arial Narrow"/>
          <w:sz w:val="20"/>
        </w:rPr>
      </w:pPr>
      <w:r>
        <w:t xml:space="preserve">The presentations and reports submitted and discussed at the biannual meetings of PDF provides insights into both national and regional issues on disability. The most recent meeting took place in Auckland in 2011 and the </w:t>
      </w:r>
      <w:proofErr w:type="gramStart"/>
      <w:r>
        <w:t>proceedings from the meeting is</w:t>
      </w:r>
      <w:proofErr w:type="gramEnd"/>
      <w:r>
        <w:t xml:space="preserve"> at</w:t>
      </w:r>
      <w:r w:rsidRPr="006B29AC">
        <w:rPr>
          <w:rFonts w:ascii="Arial Narrow" w:hAnsi="Arial Narrow"/>
          <w:sz w:val="20"/>
        </w:rPr>
        <w:t xml:space="preserve"> </w:t>
      </w:r>
      <w:hyperlink r:id="rId16" w:history="1">
        <w:r w:rsidRPr="006B29AC">
          <w:rPr>
            <w:rStyle w:val="Hyperlink"/>
            <w:rFonts w:ascii="Arial Narrow" w:hAnsi="Arial Narrow"/>
            <w:sz w:val="20"/>
          </w:rPr>
          <w:t>www.pacificdisability.org/docs/Outcomes%20Statement%20PDF%20Regional%20Conference%20Auckland%202011%2019%2004%2011%20.pdf</w:t>
        </w:r>
      </w:hyperlink>
      <w:r>
        <w:rPr>
          <w:rFonts w:ascii="Arial Narrow" w:hAnsi="Arial Narrow"/>
          <w:sz w:val="20"/>
        </w:rPr>
        <w:t xml:space="preserve">. </w:t>
      </w:r>
    </w:p>
    <w:p w:rsidR="00A90970" w:rsidRDefault="00A90970" w:rsidP="006543E4">
      <w:pPr>
        <w:jc w:val="both"/>
      </w:pPr>
    </w:p>
    <w:p w:rsidR="00A90970" w:rsidRPr="00BD6F1A" w:rsidRDefault="00A90970" w:rsidP="006543E4">
      <w:pPr>
        <w:jc w:val="both"/>
      </w:pPr>
      <w:r>
        <w:t>In 2011 UNFPA undertook a situation analysis to better understand the opportunities and needs experienced by women with disabilities in Kiribati, Solomon Islands and Tonga relative to their ability to enjoy safe and healthy sexual and reproductive lives.  This report is expected to be published in 2012.</w:t>
      </w:r>
    </w:p>
    <w:p w:rsidR="00A90970" w:rsidRDefault="00A90970" w:rsidP="00B95671">
      <w:pPr>
        <w:pStyle w:val="Heading2"/>
      </w:pPr>
      <w:bookmarkStart w:id="10" w:name="_Toc196017330"/>
      <w:r>
        <w:t>3.2 N</w:t>
      </w:r>
      <w:r w:rsidRPr="00B95671">
        <w:t xml:space="preserve">ational </w:t>
      </w:r>
      <w:r>
        <w:t>Mapping – key findings</w:t>
      </w:r>
      <w:bookmarkEnd w:id="10"/>
    </w:p>
    <w:p w:rsidR="00A90970" w:rsidRDefault="00A90970" w:rsidP="00F34EC1">
      <w:pPr>
        <w:jc w:val="both"/>
      </w:pPr>
      <w:r>
        <w:t>Information was collected from 12 Pacific Island Countries – Cook Islands, Federate</w:t>
      </w:r>
      <w:r w:rsidR="001D3570">
        <w:t>d</w:t>
      </w:r>
      <w:r>
        <w:t xml:space="preserve"> States of Micronesia, Fiji, Kiribati, Nauru, Palau, Papua New Guinea (PNG), Samoa, Solomon Islands, Tonga, Tuvalu, </w:t>
      </w:r>
      <w:proofErr w:type="gramStart"/>
      <w:r>
        <w:t>Vanuatu</w:t>
      </w:r>
      <w:proofErr w:type="gramEnd"/>
      <w:r>
        <w:t xml:space="preserve"> - and the summary of the findings </w:t>
      </w:r>
      <w:r w:rsidRPr="00076F3C">
        <w:t>is presented in Annex Two.  Information was collected about:</w:t>
      </w:r>
    </w:p>
    <w:p w:rsidR="00A90970" w:rsidRDefault="00A90970" w:rsidP="00EA7578">
      <w:pPr>
        <w:pStyle w:val="ListParagraph"/>
        <w:numPr>
          <w:ilvl w:val="0"/>
          <w:numId w:val="3"/>
        </w:numPr>
        <w:jc w:val="both"/>
      </w:pPr>
      <w:r>
        <w:t>Commitment to the CRPD</w:t>
      </w:r>
    </w:p>
    <w:p w:rsidR="00A90970" w:rsidRDefault="00A90970" w:rsidP="00EA7578">
      <w:pPr>
        <w:pStyle w:val="ListParagraph"/>
        <w:numPr>
          <w:ilvl w:val="0"/>
          <w:numId w:val="3"/>
        </w:numPr>
        <w:jc w:val="both"/>
      </w:pPr>
      <w:r>
        <w:t>National disability specific laws, government policies and frameworks</w:t>
      </w:r>
    </w:p>
    <w:p w:rsidR="00A90970" w:rsidRDefault="00A90970" w:rsidP="00EA7578">
      <w:pPr>
        <w:pStyle w:val="ListParagraph"/>
        <w:numPr>
          <w:ilvl w:val="0"/>
          <w:numId w:val="3"/>
        </w:numPr>
        <w:jc w:val="both"/>
      </w:pPr>
      <w:r>
        <w:t>Laws, government policies and frameworks that are inclusive or make reference to disability</w:t>
      </w:r>
    </w:p>
    <w:p w:rsidR="00A90970" w:rsidRDefault="00A90970" w:rsidP="00EA7578">
      <w:pPr>
        <w:pStyle w:val="ListParagraph"/>
        <w:numPr>
          <w:ilvl w:val="0"/>
          <w:numId w:val="3"/>
        </w:numPr>
        <w:jc w:val="both"/>
      </w:pPr>
      <w:r>
        <w:t xml:space="preserve">Government budget allocated to disability services or facilities </w:t>
      </w:r>
    </w:p>
    <w:p w:rsidR="00A90970" w:rsidRDefault="00A90970" w:rsidP="00EA7578">
      <w:pPr>
        <w:pStyle w:val="ListParagraph"/>
        <w:numPr>
          <w:ilvl w:val="0"/>
          <w:numId w:val="3"/>
        </w:numPr>
        <w:jc w:val="both"/>
      </w:pPr>
      <w:r>
        <w:t>Governance and coordination structures – government and civil society</w:t>
      </w:r>
    </w:p>
    <w:p w:rsidR="00A90970" w:rsidRDefault="00A90970" w:rsidP="00EA7578">
      <w:pPr>
        <w:pStyle w:val="ListParagraph"/>
        <w:numPr>
          <w:ilvl w:val="0"/>
          <w:numId w:val="3"/>
        </w:numPr>
        <w:jc w:val="both"/>
      </w:pPr>
      <w:r>
        <w:t>Research and publications</w:t>
      </w:r>
    </w:p>
    <w:p w:rsidR="00A90970" w:rsidRDefault="00A90970" w:rsidP="000760D7">
      <w:pPr>
        <w:jc w:val="both"/>
      </w:pPr>
    </w:p>
    <w:p w:rsidR="00A90970" w:rsidRDefault="00A90970" w:rsidP="006629C4">
      <w:pPr>
        <w:jc w:val="both"/>
      </w:pPr>
    </w:p>
    <w:p w:rsidR="00A90970" w:rsidRPr="00D05840" w:rsidRDefault="00A90970" w:rsidP="00D05840">
      <w:pPr>
        <w:pStyle w:val="Heading3"/>
      </w:pPr>
      <w:bookmarkStart w:id="11" w:name="_Toc196017331"/>
      <w:r>
        <w:t xml:space="preserve">i. </w:t>
      </w:r>
      <w:r w:rsidRPr="00D05840">
        <w:t>Commitment to the CRPD</w:t>
      </w:r>
      <w:bookmarkEnd w:id="11"/>
    </w:p>
    <w:p w:rsidR="00A90970" w:rsidRDefault="00A90970" w:rsidP="008D76B3">
      <w:pPr>
        <w:jc w:val="both"/>
      </w:pPr>
      <w:r w:rsidRPr="008D76B3">
        <w:t xml:space="preserve">Two of the twelve countries </w:t>
      </w:r>
      <w:r>
        <w:t xml:space="preserve">reviewed have ratified the CRPD – Cook Islands and Vanuatu. Only the Cook Islands has submitted, as is required, their State Party report to the Committee on the Rights of Persons with Disabilities on implementation progress. In this report, certain areas of progress were highlighted - health and education – however the overall slow progress and challenges particularly of providing legal and constitutional protection, environment and transport access and training and social protection for people with disabilities was noted. Six countries – Federated States of Micronesia, Fiji, PNG, Palau, Solomon Islands </w:t>
      </w:r>
      <w:r w:rsidR="002772A7">
        <w:t xml:space="preserve">and </w:t>
      </w:r>
      <w:r>
        <w:t xml:space="preserve">Tonga have signed the CRPD but as yet have not progressed to ratification. Kiribati is one country that has expressed interest and commitment to the CRPD, but there is concern over how a small island state with such limited capacity and resources will be able to meet the obligations set out in the Convention. </w:t>
      </w:r>
    </w:p>
    <w:p w:rsidR="00A90970" w:rsidRDefault="00A90970" w:rsidP="008D76B3">
      <w:pPr>
        <w:jc w:val="both"/>
      </w:pPr>
    </w:p>
    <w:p w:rsidR="00A90970" w:rsidRPr="00D05840" w:rsidRDefault="00A90970" w:rsidP="00D05840">
      <w:pPr>
        <w:pStyle w:val="Heading3"/>
      </w:pPr>
      <w:bookmarkStart w:id="12" w:name="_Toc196017332"/>
      <w:r>
        <w:lastRenderedPageBreak/>
        <w:t xml:space="preserve">ii. </w:t>
      </w:r>
      <w:r w:rsidRPr="00D05840">
        <w:t>National disability specific laws, government policies and frameworks</w:t>
      </w:r>
      <w:bookmarkEnd w:id="12"/>
    </w:p>
    <w:p w:rsidR="00A90970" w:rsidRDefault="00A90970" w:rsidP="006E7EF2">
      <w:pPr>
        <w:jc w:val="both"/>
      </w:pPr>
      <w:r>
        <w:t xml:space="preserve">At the time of this analysis most of the countries have an approved national Disability Policy and plan – Cook Islands, </w:t>
      </w:r>
      <w:r w:rsidR="001D18F0">
        <w:t xml:space="preserve">Federated States of Micronesia, </w:t>
      </w:r>
      <w:r>
        <w:t xml:space="preserve">Fiji, </w:t>
      </w:r>
      <w:r w:rsidR="009C5D60">
        <w:t xml:space="preserve">Niue, </w:t>
      </w:r>
      <w:r w:rsidR="001158F3">
        <w:t xml:space="preserve">Palau, </w:t>
      </w:r>
      <w:r>
        <w:t xml:space="preserve">PNG, Samoa, Solomon Islands, or a draft policy - Kiribati, </w:t>
      </w:r>
      <w:r w:rsidR="001158F3">
        <w:t>Tonga and Nauru</w:t>
      </w:r>
      <w:r>
        <w:t xml:space="preserve"> This achievement is largely due the strong work led by UNESCAP with PDF and PIFS, using the BMF as a guiding framework, supporting governments to develop policies. The extent to which the policy is actually being implemented is overall weak given that in all countries there is none or a minimal budget allocation by government to disability programs. </w:t>
      </w:r>
    </w:p>
    <w:p w:rsidR="00A90970" w:rsidRDefault="00A90970" w:rsidP="006E7EF2">
      <w:pPr>
        <w:jc w:val="both"/>
      </w:pPr>
    </w:p>
    <w:p w:rsidR="00A90970" w:rsidRDefault="00A90970" w:rsidP="000D322C">
      <w:pPr>
        <w:jc w:val="both"/>
      </w:pPr>
      <w:r>
        <w:t xml:space="preserve">Only two countries have specific disability acts – Fiji and the Cook Islands. Vanuatu makes a specific provision through an Act for disability services to be made available provided by the Vanuatu Society for the Disabled. This decree is not supported by specific government funds. </w:t>
      </w:r>
    </w:p>
    <w:p w:rsidR="00A90970" w:rsidRPr="00561FDB" w:rsidRDefault="00A90970" w:rsidP="00561FDB">
      <w:pPr>
        <w:pStyle w:val="Heading3"/>
      </w:pPr>
      <w:bookmarkStart w:id="13" w:name="_Toc196017333"/>
      <w:r w:rsidRPr="00561FDB">
        <w:t>iii. Laws, government policies and frameworks that are inclusive or make reference to disability</w:t>
      </w:r>
      <w:bookmarkEnd w:id="13"/>
    </w:p>
    <w:p w:rsidR="00A90970" w:rsidRDefault="00A90970" w:rsidP="006D26DF">
      <w:pPr>
        <w:jc w:val="both"/>
      </w:pPr>
      <w:r>
        <w:t xml:space="preserve">The Cook Islands, Samoa and The Federated States of Micronesia make explicit mention of people with disability in their constitution. People with disability are mentioned in the national development plans of Cook Islands, Nauru, and Tonga. In a number of other countries there is inclusion or reference made to people with disability most commonly in education and health policies and plans. There is some commitment, but less often, in areas including - building codes, employment, and welfare. </w:t>
      </w:r>
    </w:p>
    <w:p w:rsidR="00A90970" w:rsidRDefault="00A90970" w:rsidP="006D26DF">
      <w:pPr>
        <w:jc w:val="both"/>
      </w:pPr>
    </w:p>
    <w:p w:rsidR="00A90970" w:rsidRPr="00561FDB" w:rsidRDefault="00A90970" w:rsidP="00561FDB">
      <w:pPr>
        <w:pStyle w:val="Heading3"/>
      </w:pPr>
      <w:bookmarkStart w:id="14" w:name="_Toc196017334"/>
      <w:r>
        <w:t xml:space="preserve">iv. </w:t>
      </w:r>
      <w:r w:rsidRPr="00561FDB">
        <w:t>Government budget allocated to disability services or facilities</w:t>
      </w:r>
      <w:bookmarkEnd w:id="14"/>
    </w:p>
    <w:p w:rsidR="00A90970" w:rsidRDefault="00A90970" w:rsidP="000B6666">
      <w:pPr>
        <w:jc w:val="both"/>
      </w:pPr>
      <w:r w:rsidRPr="000B6666">
        <w:t xml:space="preserve">Consistently in all countries there is none or minimal funds provided through government budgets to support disability programs or services.  </w:t>
      </w:r>
      <w:r>
        <w:t xml:space="preserve">Some examples provided in the mapping review are: for support of national DPOs – small funds for operational costs, provision of office space; allocation in education budget; and in some cases allocated funds in health and for social welfare / pensions. Given the relatively strong commitment to disability -demonstrated by </w:t>
      </w:r>
      <w:proofErr w:type="gramStart"/>
      <w:r>
        <w:t>an intent</w:t>
      </w:r>
      <w:proofErr w:type="gramEnd"/>
      <w:r>
        <w:t xml:space="preserve"> to ratify the CRPD; disability being part of the national development plan; or included in sectoral plans such as education - the commitment of government funds to support delivery of strategies and implementation of programs is very low and in most cases none existent. </w:t>
      </w:r>
    </w:p>
    <w:p w:rsidR="00A90970" w:rsidRDefault="00A90970" w:rsidP="000B6666">
      <w:pPr>
        <w:jc w:val="both"/>
      </w:pPr>
      <w:r>
        <w:t xml:space="preserve"> </w:t>
      </w:r>
    </w:p>
    <w:p w:rsidR="00A90970" w:rsidRPr="00561FDB" w:rsidRDefault="00A90970" w:rsidP="00561FDB">
      <w:pPr>
        <w:pStyle w:val="Heading3"/>
      </w:pPr>
      <w:bookmarkStart w:id="15" w:name="_Toc196017335"/>
      <w:r>
        <w:t xml:space="preserve">v. </w:t>
      </w:r>
      <w:r w:rsidRPr="00561FDB">
        <w:t>Governance and coordination structures – government and civil society</w:t>
      </w:r>
      <w:bookmarkEnd w:id="15"/>
    </w:p>
    <w:p w:rsidR="00A90970" w:rsidRDefault="00A90970" w:rsidP="00F406CC">
      <w:pPr>
        <w:jc w:val="both"/>
      </w:pPr>
      <w:r>
        <w:t>All 1</w:t>
      </w:r>
      <w:r w:rsidR="008C49D2">
        <w:t>2</w:t>
      </w:r>
      <w:r>
        <w:t xml:space="preserve"> countries explored have an established DPO that aims to represent people with disability and be a point of coordination between people with disability and government. This is because all </w:t>
      </w:r>
      <w:r w:rsidR="00BE4294">
        <w:t xml:space="preserve">these </w:t>
      </w:r>
      <w:r>
        <w:t xml:space="preserve">countries are members of the regional network PDF. PDF has worked with the national DPOs assisting in their formation, and providing ongoing capacity and support so that they are more effective in fulfilling their roles and representing their members and in their liaison, advocacy and coordination with government and other development partners. The </w:t>
      </w:r>
      <w:r w:rsidR="00D06784">
        <w:t>PDF-</w:t>
      </w:r>
      <w:r>
        <w:t>APIDS research findings give greater detail of the capacity and types of activities of the various national DPOS</w:t>
      </w:r>
      <w:r w:rsidR="004406A8">
        <w:t xml:space="preserve"> </w:t>
      </w:r>
      <w:hyperlink r:id="rId17" w:history="1">
        <w:r w:rsidR="004406A8" w:rsidRPr="00077FE8">
          <w:rPr>
            <w:rStyle w:val="Hyperlink"/>
          </w:rPr>
          <w:t>www.pacificdisability.org/publications.aspx</w:t>
        </w:r>
      </w:hyperlink>
      <w:r w:rsidR="004406A8">
        <w:t xml:space="preserve"> </w:t>
      </w:r>
      <w:proofErr w:type="gramStart"/>
      <w:r w:rsidR="004406A8">
        <w:t xml:space="preserve">and </w:t>
      </w:r>
      <w:r>
        <w:t xml:space="preserve"> </w:t>
      </w:r>
      <w:r w:rsidRPr="005346C3">
        <w:t>www.apids.org</w:t>
      </w:r>
      <w:proofErr w:type="gramEnd"/>
      <w:r w:rsidRPr="005346C3">
        <w:t>/page11.htm</w:t>
      </w:r>
    </w:p>
    <w:p w:rsidR="00A90970" w:rsidRDefault="00A90970" w:rsidP="00F406CC">
      <w:pPr>
        <w:jc w:val="both"/>
      </w:pPr>
    </w:p>
    <w:p w:rsidR="00A90970" w:rsidRDefault="00A90970" w:rsidP="005346C3">
      <w:pPr>
        <w:jc w:val="both"/>
      </w:pPr>
      <w:r>
        <w:t>All countries have an identified disability focal point in the government. The location of this person / office varies. A number of countries have set up disability coordination committees made up of government, DPO and other civil society and service provider representatives   – PNG, Fiji, Cook Islands, and Samoa.</w:t>
      </w:r>
    </w:p>
    <w:p w:rsidR="00A90970" w:rsidRDefault="00A90970" w:rsidP="00F406CC">
      <w:pPr>
        <w:jc w:val="both"/>
      </w:pPr>
    </w:p>
    <w:p w:rsidR="00A90970" w:rsidRPr="00561FDB" w:rsidRDefault="00A90970" w:rsidP="00561FDB">
      <w:pPr>
        <w:pStyle w:val="Heading3"/>
      </w:pPr>
      <w:bookmarkStart w:id="16" w:name="_Toc196017336"/>
      <w:r>
        <w:lastRenderedPageBreak/>
        <w:t xml:space="preserve">vi. </w:t>
      </w:r>
      <w:r w:rsidRPr="00561FDB">
        <w:t>Research and publications</w:t>
      </w:r>
      <w:bookmarkEnd w:id="16"/>
    </w:p>
    <w:p w:rsidR="00A90970" w:rsidRDefault="00A90970" w:rsidP="005346C3">
      <w:pPr>
        <w:jc w:val="both"/>
        <w:rPr>
          <w:rFonts w:ascii="Calibri" w:hAnsi="Calibri"/>
          <w:b/>
          <w:bCs/>
          <w:color w:val="4F81BD"/>
        </w:rPr>
      </w:pPr>
      <w:r w:rsidRPr="004D07D0">
        <w:t>A number of the Pacific Island Countr</w:t>
      </w:r>
      <w:r>
        <w:t>ies</w:t>
      </w:r>
      <w:r w:rsidRPr="004D07D0">
        <w:t xml:space="preserve"> have completed national surveys </w:t>
      </w:r>
      <w:r>
        <w:t xml:space="preserve">or census </w:t>
      </w:r>
      <w:r w:rsidRPr="004D07D0">
        <w:t>on disability</w:t>
      </w:r>
      <w:r>
        <w:t xml:space="preserve"> – Fiji, Samoa, Solomon Islands, Tonga. However the challenges that have been identified in many international surveys have been found – under reporting of incidence, impairment rather than functional based assessment and questionable reliability of findings.  </w:t>
      </w:r>
    </w:p>
    <w:p w:rsidR="00A90970" w:rsidRDefault="00A90970" w:rsidP="00F406CC">
      <w:pPr>
        <w:jc w:val="both"/>
        <w:rPr>
          <w:rFonts w:ascii="Calibri" w:hAnsi="Calibri"/>
          <w:b/>
          <w:bCs/>
          <w:color w:val="4F81BD"/>
        </w:rPr>
      </w:pPr>
    </w:p>
    <w:p w:rsidR="00A90970" w:rsidRDefault="00A90970" w:rsidP="00F52777">
      <w:r w:rsidRPr="00F52777">
        <w:t>As noted in</w:t>
      </w:r>
      <w:r>
        <w:t xml:space="preserve"> the regional mapping there have been studies completed that have focused on women, girls and the situation of children with disability in the Pacific. In these reports are details of more specific findings related to certain countries.</w:t>
      </w:r>
    </w:p>
    <w:p w:rsidR="00A90970" w:rsidRDefault="00A90970" w:rsidP="00F52777"/>
    <w:p w:rsidR="00A90970" w:rsidRDefault="00A90970" w:rsidP="00F52777">
      <w:r>
        <w:t xml:space="preserve">Desk top surveys and analyses of the situation of disability have been completed for most countries by UNESCAP, JICA and the Asia Pacific Centre on Disability. Reports submitted by State parties for reporting on the CRPD and the Universal Periodic Review reports provide some insights into the situation and progress being made in relation to disability and human rights.  </w:t>
      </w:r>
    </w:p>
    <w:p w:rsidR="00A90970" w:rsidRDefault="00A90970" w:rsidP="0071573E">
      <w:pPr>
        <w:pStyle w:val="Heading1"/>
        <w:rPr>
          <w:sz w:val="28"/>
        </w:rPr>
      </w:pPr>
      <w:bookmarkStart w:id="17" w:name="_Toc196017337"/>
      <w:r>
        <w:rPr>
          <w:sz w:val="28"/>
        </w:rPr>
        <w:t>4. Relevance and implications</w:t>
      </w:r>
      <w:bookmarkEnd w:id="17"/>
      <w:r>
        <w:rPr>
          <w:sz w:val="28"/>
        </w:rPr>
        <w:t xml:space="preserve"> </w:t>
      </w:r>
    </w:p>
    <w:p w:rsidR="00A90970" w:rsidRDefault="00A90970" w:rsidP="0071573E">
      <w:pPr>
        <w:jc w:val="both"/>
      </w:pPr>
      <w:r>
        <w:t xml:space="preserve">Some findings from the national and regional mapping that are of particular relevance to AusAID and the proposal to support the improvement of access and quality of disability specific services in the Pacific are presented in this section.  </w:t>
      </w:r>
    </w:p>
    <w:p w:rsidR="00A90970" w:rsidRDefault="00A90970" w:rsidP="0071573E">
      <w:pPr>
        <w:jc w:val="both"/>
      </w:pPr>
    </w:p>
    <w:p w:rsidR="00A90970" w:rsidRDefault="00A90970" w:rsidP="0071573E">
      <w:pPr>
        <w:jc w:val="both"/>
      </w:pPr>
      <w:r>
        <w:t xml:space="preserve">A number of </w:t>
      </w:r>
      <w:r w:rsidRPr="007D1503">
        <w:rPr>
          <w:b/>
        </w:rPr>
        <w:t>strengths</w:t>
      </w:r>
      <w:r>
        <w:t xml:space="preserve"> have been identified through the mapping work that can be further strengthened and used as a basis for </w:t>
      </w:r>
      <w:r w:rsidR="00212A9B">
        <w:t xml:space="preserve">future </w:t>
      </w:r>
      <w:r>
        <w:t>program strategies:</w:t>
      </w:r>
    </w:p>
    <w:p w:rsidR="00A90970" w:rsidRDefault="00A90970" w:rsidP="007D1503">
      <w:pPr>
        <w:pStyle w:val="ListParagraph"/>
        <w:numPr>
          <w:ilvl w:val="0"/>
          <w:numId w:val="5"/>
        </w:numPr>
        <w:jc w:val="both"/>
      </w:pPr>
      <w:r w:rsidRPr="00355CCB">
        <w:rPr>
          <w:b/>
        </w:rPr>
        <w:t>Increasing commitment to disability by governments in the region</w:t>
      </w:r>
      <w:r>
        <w:t xml:space="preserve"> – evidenced by recent interest and commitment to the CRPD and over a longer period to the BMF which has led to a relatively high number of countries developing national disability policies and frameworks and some action plans and the development and implementation of the Pacific Regional Strategy on Disability.  </w:t>
      </w:r>
    </w:p>
    <w:p w:rsidR="00A90970" w:rsidRDefault="00A90970" w:rsidP="007D1503">
      <w:pPr>
        <w:pStyle w:val="ListParagraph"/>
        <w:numPr>
          <w:ilvl w:val="0"/>
          <w:numId w:val="5"/>
        </w:numPr>
        <w:jc w:val="both"/>
      </w:pPr>
      <w:r w:rsidRPr="0038598D">
        <w:rPr>
          <w:b/>
        </w:rPr>
        <w:t xml:space="preserve">Strong commitment to disability inclusion in education </w:t>
      </w:r>
      <w:r>
        <w:t>– evidenced by the presence of a Pacific Education Development Framework, and many national governments’ commitment to policies and frameworks that include disability specific and inclusive education.</w:t>
      </w:r>
    </w:p>
    <w:p w:rsidR="00A90970" w:rsidRDefault="00A90970" w:rsidP="007D1503">
      <w:pPr>
        <w:pStyle w:val="ListParagraph"/>
        <w:numPr>
          <w:ilvl w:val="0"/>
          <w:numId w:val="5"/>
        </w:numPr>
        <w:jc w:val="both"/>
      </w:pPr>
      <w:r w:rsidRPr="0038598D">
        <w:rPr>
          <w:b/>
        </w:rPr>
        <w:t xml:space="preserve">Governments have named focal </w:t>
      </w:r>
      <w:r w:rsidR="009D19BF">
        <w:rPr>
          <w:b/>
        </w:rPr>
        <w:t xml:space="preserve">points </w:t>
      </w:r>
      <w:r w:rsidRPr="0038598D">
        <w:rPr>
          <w:b/>
        </w:rPr>
        <w:t xml:space="preserve">or offices </w:t>
      </w:r>
      <w:r>
        <w:t xml:space="preserve">that hold responsibility for disability. </w:t>
      </w:r>
    </w:p>
    <w:p w:rsidR="00A90970" w:rsidRDefault="00A90970" w:rsidP="007D1503">
      <w:pPr>
        <w:pStyle w:val="ListParagraph"/>
        <w:numPr>
          <w:ilvl w:val="0"/>
          <w:numId w:val="5"/>
        </w:numPr>
        <w:jc w:val="both"/>
      </w:pPr>
      <w:r>
        <w:rPr>
          <w:b/>
        </w:rPr>
        <w:t xml:space="preserve">Regional ministers with responsibility for disability are meeting </w:t>
      </w:r>
      <w:r>
        <w:t>as part of their commitment to the Pacific Regional Strategy on Disability</w:t>
      </w:r>
      <w:r w:rsidRPr="00D1605C">
        <w:t xml:space="preserve"> and </w:t>
      </w:r>
      <w:r>
        <w:t xml:space="preserve">implementation </w:t>
      </w:r>
      <w:r w:rsidRPr="00D1605C">
        <w:t>plan</w:t>
      </w:r>
      <w:r>
        <w:t>.</w:t>
      </w:r>
    </w:p>
    <w:p w:rsidR="00A90970" w:rsidRPr="00355CCB" w:rsidRDefault="00A90970" w:rsidP="007D1503">
      <w:pPr>
        <w:pStyle w:val="ListParagraph"/>
        <w:numPr>
          <w:ilvl w:val="0"/>
          <w:numId w:val="5"/>
        </w:numPr>
        <w:jc w:val="both"/>
      </w:pPr>
      <w:r>
        <w:rPr>
          <w:b/>
        </w:rPr>
        <w:t>The DPOs are strengthening their capacity</w:t>
      </w:r>
      <w:r>
        <w:t xml:space="preserve"> at national level and have a representative and well-respected regional network in PDF</w:t>
      </w:r>
      <w:r w:rsidRPr="00355CCB">
        <w:rPr>
          <w:b/>
        </w:rPr>
        <w:t>.</w:t>
      </w:r>
    </w:p>
    <w:p w:rsidR="00A90970" w:rsidRPr="00355CCB" w:rsidRDefault="00A90970" w:rsidP="007D1503">
      <w:pPr>
        <w:pStyle w:val="ListParagraph"/>
        <w:numPr>
          <w:ilvl w:val="0"/>
          <w:numId w:val="5"/>
        </w:numPr>
        <w:jc w:val="both"/>
      </w:pPr>
      <w:r>
        <w:rPr>
          <w:b/>
        </w:rPr>
        <w:t xml:space="preserve">There is some quality research and analysis </w:t>
      </w:r>
      <w:r w:rsidRPr="00355CCB">
        <w:t>that provides evidence about the situation and needs of people with disability in the region</w:t>
      </w:r>
      <w:r>
        <w:rPr>
          <w:b/>
        </w:rPr>
        <w:t xml:space="preserve">  </w:t>
      </w:r>
    </w:p>
    <w:p w:rsidR="00A90970" w:rsidRPr="007D1503" w:rsidRDefault="00A90970" w:rsidP="007D1503">
      <w:pPr>
        <w:pStyle w:val="ListParagraph"/>
        <w:numPr>
          <w:ilvl w:val="0"/>
          <w:numId w:val="5"/>
        </w:numPr>
        <w:jc w:val="both"/>
      </w:pPr>
      <w:r>
        <w:rPr>
          <w:b/>
        </w:rPr>
        <w:t>Development partners are interested and seeking ways to include disability in their development strategies and programs</w:t>
      </w:r>
      <w:r>
        <w:t>, for example AusAID, UNDP, UNICEF, UNESCAP and UNFPA</w:t>
      </w:r>
    </w:p>
    <w:p w:rsidR="00A90970" w:rsidRDefault="00A90970" w:rsidP="00F52777"/>
    <w:p w:rsidR="00A90970" w:rsidRDefault="00A90970" w:rsidP="00F52777">
      <w:r>
        <w:t xml:space="preserve">Certain </w:t>
      </w:r>
      <w:r w:rsidRPr="00D8560B">
        <w:rPr>
          <w:b/>
        </w:rPr>
        <w:t>challenges</w:t>
      </w:r>
      <w:r>
        <w:t xml:space="preserve"> have been identified that create obstacles to effectively including disability in government policies and programs in the Pacific and therefore have implications and potential influence on AusAID’s choice of options and strategies:</w:t>
      </w:r>
    </w:p>
    <w:p w:rsidR="00A90970" w:rsidRDefault="00A90970" w:rsidP="00D8560B">
      <w:pPr>
        <w:pStyle w:val="ListParagraph"/>
        <w:numPr>
          <w:ilvl w:val="0"/>
          <w:numId w:val="6"/>
        </w:numPr>
      </w:pPr>
      <w:r w:rsidRPr="00D8560B">
        <w:rPr>
          <w:b/>
        </w:rPr>
        <w:t>Governments are not committing financial resources</w:t>
      </w:r>
      <w:r>
        <w:t xml:space="preserve"> through their national budgets to implement strategies and programs in disability. </w:t>
      </w:r>
    </w:p>
    <w:p w:rsidR="00A90970" w:rsidRDefault="00A90970" w:rsidP="00D8560B">
      <w:pPr>
        <w:pStyle w:val="ListParagraph"/>
        <w:numPr>
          <w:ilvl w:val="0"/>
          <w:numId w:val="6"/>
        </w:numPr>
      </w:pPr>
      <w:r>
        <w:rPr>
          <w:b/>
        </w:rPr>
        <w:t xml:space="preserve">The commitment and capacity to include disability into government’s national development and sectoral strategies </w:t>
      </w:r>
      <w:r>
        <w:t xml:space="preserve">is limited and it is still overlooked by other priority issues. </w:t>
      </w:r>
    </w:p>
    <w:p w:rsidR="00A90970" w:rsidRDefault="00A90970" w:rsidP="00D8560B">
      <w:pPr>
        <w:pStyle w:val="ListParagraph"/>
        <w:numPr>
          <w:ilvl w:val="0"/>
          <w:numId w:val="6"/>
        </w:numPr>
      </w:pPr>
      <w:r>
        <w:rPr>
          <w:b/>
        </w:rPr>
        <w:lastRenderedPageBreak/>
        <w:t xml:space="preserve">Governments are concerned that they cannot meet the obligations of the CRPD </w:t>
      </w:r>
      <w:r>
        <w:t>and so some are hesitant to ratify the convention, particularly smaller island states with less resources.</w:t>
      </w:r>
    </w:p>
    <w:p w:rsidR="00A90970" w:rsidRDefault="00A90970" w:rsidP="00D8560B">
      <w:pPr>
        <w:pStyle w:val="ListParagraph"/>
        <w:numPr>
          <w:ilvl w:val="0"/>
          <w:numId w:val="6"/>
        </w:numPr>
      </w:pPr>
      <w:r w:rsidRPr="00C53A8E">
        <w:rPr>
          <w:b/>
        </w:rPr>
        <w:t>There is limited and poor quality evidence on disability</w:t>
      </w:r>
      <w:r>
        <w:t xml:space="preserve"> available to provide a basis for policies and programs strategies. </w:t>
      </w:r>
    </w:p>
    <w:p w:rsidR="00A90970" w:rsidRDefault="00A90970" w:rsidP="00D8560B">
      <w:pPr>
        <w:pStyle w:val="ListParagraph"/>
        <w:numPr>
          <w:ilvl w:val="0"/>
          <w:numId w:val="6"/>
        </w:numPr>
      </w:pPr>
      <w:r w:rsidRPr="00C53A8E">
        <w:rPr>
          <w:b/>
        </w:rPr>
        <w:t>The capacity of national DPOs is variable</w:t>
      </w:r>
      <w:r>
        <w:t xml:space="preserve"> and some still find it difficult to effectively advocate and work with government on disability rights, policies and service delivery programs.</w:t>
      </w:r>
    </w:p>
    <w:p w:rsidR="00A90970" w:rsidRDefault="00A90970" w:rsidP="00374504">
      <w:pPr>
        <w:sectPr w:rsidR="00A90970">
          <w:footerReference w:type="even" r:id="rId18"/>
          <w:footerReference w:type="default" r:id="rId19"/>
          <w:pgSz w:w="11900" w:h="16840"/>
          <w:pgMar w:top="1440" w:right="1797" w:bottom="1440" w:left="1797" w:header="567" w:footer="567" w:gutter="0"/>
          <w:cols w:space="708"/>
          <w:titlePg/>
        </w:sectPr>
      </w:pPr>
    </w:p>
    <w:p w:rsidR="00A90970" w:rsidRDefault="00A90970" w:rsidP="00BE0B0A">
      <w:pPr>
        <w:pStyle w:val="Heading1"/>
        <w:rPr>
          <w:sz w:val="28"/>
        </w:rPr>
      </w:pPr>
      <w:bookmarkStart w:id="18" w:name="_Toc196017338"/>
      <w:r>
        <w:rPr>
          <w:sz w:val="28"/>
        </w:rPr>
        <w:lastRenderedPageBreak/>
        <w:t>ANNEX ONE – REGIONAL DATA SUMMARY</w:t>
      </w:r>
      <w:bookmarkEnd w:id="18"/>
      <w:r>
        <w:rPr>
          <w:sz w:val="28"/>
        </w:rPr>
        <w:t xml:space="preserve"> </w:t>
      </w:r>
    </w:p>
    <w:p w:rsidR="00A90970" w:rsidRDefault="00A90970" w:rsidP="00374504"/>
    <w:p w:rsidR="00A90970" w:rsidRDefault="00A90970" w:rsidP="00374504"/>
    <w:p w:rsidR="00A90970" w:rsidRDefault="00A90970" w:rsidP="00374504"/>
    <w:p w:rsidR="00A90970" w:rsidRPr="003D061A" w:rsidRDefault="00A90970" w:rsidP="003D061A">
      <w:pPr>
        <w:jc w:val="both"/>
        <w:rPr>
          <w:b/>
        </w:rPr>
      </w:pPr>
      <w:r w:rsidRPr="003D061A">
        <w:rPr>
          <w:b/>
        </w:rPr>
        <w:t>K</w:t>
      </w:r>
      <w:r>
        <w:rPr>
          <w:b/>
        </w:rPr>
        <w:t>ey information sources</w:t>
      </w:r>
      <w:r w:rsidRPr="003D061A">
        <w:rPr>
          <w:b/>
        </w:rPr>
        <w:t>:</w:t>
      </w:r>
    </w:p>
    <w:p w:rsidR="00A90970" w:rsidRPr="003D061A" w:rsidRDefault="00A90970" w:rsidP="003D061A">
      <w:pPr>
        <w:pStyle w:val="ListParagraph"/>
        <w:numPr>
          <w:ilvl w:val="0"/>
          <w:numId w:val="10"/>
        </w:numPr>
        <w:jc w:val="both"/>
      </w:pPr>
      <w:r w:rsidRPr="003D061A">
        <w:t xml:space="preserve">Internet </w:t>
      </w:r>
      <w:r>
        <w:t>search</w:t>
      </w:r>
    </w:p>
    <w:p w:rsidR="00A90970" w:rsidRPr="003D061A" w:rsidRDefault="00A90970" w:rsidP="003D061A">
      <w:pPr>
        <w:pStyle w:val="ListParagraph"/>
        <w:numPr>
          <w:ilvl w:val="0"/>
          <w:numId w:val="10"/>
        </w:numPr>
        <w:jc w:val="both"/>
      </w:pPr>
      <w:r w:rsidRPr="003D061A">
        <w:t xml:space="preserve">Relevant DPO’s websites </w:t>
      </w:r>
    </w:p>
    <w:p w:rsidR="00A90970" w:rsidRPr="003D061A" w:rsidRDefault="00A90970" w:rsidP="003D061A">
      <w:pPr>
        <w:pStyle w:val="ListParagraph"/>
        <w:numPr>
          <w:ilvl w:val="0"/>
          <w:numId w:val="10"/>
        </w:numPr>
        <w:jc w:val="both"/>
      </w:pPr>
      <w:r>
        <w:t>E</w:t>
      </w:r>
      <w:r w:rsidRPr="003D061A">
        <w:t xml:space="preserve">mails to relevant DPO’s and Government Focal Points  </w:t>
      </w:r>
    </w:p>
    <w:p w:rsidR="00A90970" w:rsidRPr="003D061A" w:rsidRDefault="00A90970" w:rsidP="003D061A">
      <w:pPr>
        <w:pStyle w:val="ListParagraph"/>
        <w:numPr>
          <w:ilvl w:val="0"/>
          <w:numId w:val="10"/>
        </w:numPr>
        <w:jc w:val="both"/>
      </w:pPr>
      <w:r w:rsidRPr="003D061A">
        <w:t>Information from PDF support staff</w:t>
      </w:r>
    </w:p>
    <w:p w:rsidR="00A90970" w:rsidRPr="003D061A" w:rsidRDefault="00A90970" w:rsidP="003D061A">
      <w:pPr>
        <w:pStyle w:val="ListParagraph"/>
        <w:numPr>
          <w:ilvl w:val="0"/>
          <w:numId w:val="10"/>
        </w:numPr>
        <w:jc w:val="both"/>
      </w:pPr>
      <w:r w:rsidRPr="003D061A">
        <w:t xml:space="preserve">Information from the Pacific Island Forum Secretariat </w:t>
      </w:r>
    </w:p>
    <w:p w:rsidR="00A90970" w:rsidRPr="003D061A" w:rsidRDefault="00A90970" w:rsidP="003D061A">
      <w:pPr>
        <w:jc w:val="both"/>
        <w:sectPr w:rsidR="00A90970" w:rsidRPr="003D061A">
          <w:pgSz w:w="16838" w:h="11899" w:orient="landscape"/>
          <w:pgMar w:top="1797" w:right="1440" w:bottom="1797" w:left="1440" w:header="567" w:footer="567" w:gutter="0"/>
          <w:cols w:space="708"/>
          <w:titlePg/>
        </w:sectPr>
      </w:pPr>
    </w:p>
    <w:p w:rsidR="00A90970" w:rsidRDefault="00A90970" w:rsidP="00BE0B0A">
      <w:pPr>
        <w:pStyle w:val="Heading3"/>
      </w:pPr>
      <w:bookmarkStart w:id="19" w:name="_Toc196017339"/>
      <w:proofErr w:type="gramStart"/>
      <w:r>
        <w:lastRenderedPageBreak/>
        <w:t>Table 1.</w:t>
      </w:r>
      <w:proofErr w:type="gramEnd"/>
      <w:r>
        <w:t xml:space="preserve"> Regional strategies, frameworks and plans</w:t>
      </w:r>
      <w:bookmarkEnd w:id="19"/>
      <w:r>
        <w:t xml:space="preserve"> </w:t>
      </w:r>
    </w:p>
    <w:p w:rsidR="00A90970" w:rsidRDefault="00A90970" w:rsidP="00BE0B0A">
      <w:pPr>
        <w:jc w:val="both"/>
      </w:pPr>
    </w:p>
    <w:tbl>
      <w:tblPr>
        <w:tblW w:w="147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8"/>
        <w:gridCol w:w="5670"/>
        <w:gridCol w:w="6095"/>
      </w:tblGrid>
      <w:tr w:rsidR="00A90970" w:rsidRPr="00436B67" w:rsidTr="00436B67">
        <w:tc>
          <w:tcPr>
            <w:tcW w:w="2978" w:type="dxa"/>
          </w:tcPr>
          <w:p w:rsidR="00A90970" w:rsidRPr="00436B67" w:rsidRDefault="00A90970" w:rsidP="00FC6E8B">
            <w:pPr>
              <w:rPr>
                <w:b/>
                <w:color w:val="548DD4"/>
              </w:rPr>
            </w:pPr>
            <w:r w:rsidRPr="00436B67">
              <w:rPr>
                <w:b/>
                <w:color w:val="548DD4"/>
              </w:rPr>
              <w:t xml:space="preserve">Title </w:t>
            </w:r>
          </w:p>
        </w:tc>
        <w:tc>
          <w:tcPr>
            <w:tcW w:w="5670" w:type="dxa"/>
          </w:tcPr>
          <w:p w:rsidR="00A90970" w:rsidRPr="00436B67" w:rsidRDefault="00A90970" w:rsidP="00FC6E8B">
            <w:pPr>
              <w:rPr>
                <w:b/>
                <w:color w:val="548DD4"/>
              </w:rPr>
            </w:pPr>
            <w:r w:rsidRPr="00436B67">
              <w:rPr>
                <w:b/>
                <w:color w:val="548DD4"/>
              </w:rPr>
              <w:t xml:space="preserve">Reference </w:t>
            </w:r>
          </w:p>
        </w:tc>
        <w:tc>
          <w:tcPr>
            <w:tcW w:w="6095" w:type="dxa"/>
          </w:tcPr>
          <w:p w:rsidR="00A90970" w:rsidRPr="00436B67" w:rsidRDefault="00A90970" w:rsidP="00FC6E8B">
            <w:pPr>
              <w:rPr>
                <w:b/>
                <w:color w:val="548DD4"/>
              </w:rPr>
            </w:pPr>
            <w:r w:rsidRPr="00436B67">
              <w:rPr>
                <w:b/>
                <w:color w:val="548DD4"/>
              </w:rPr>
              <w:t xml:space="preserve">Comments </w:t>
            </w:r>
          </w:p>
        </w:tc>
      </w:tr>
      <w:tr w:rsidR="00A90970" w:rsidRPr="00436B67" w:rsidTr="00436B67">
        <w:tc>
          <w:tcPr>
            <w:tcW w:w="2978" w:type="dxa"/>
          </w:tcPr>
          <w:p w:rsidR="00A90970" w:rsidRPr="00436B67" w:rsidRDefault="00A90970" w:rsidP="00D832BE">
            <w:pPr>
              <w:rPr>
                <w:rFonts w:ascii="Arial Narrow" w:hAnsi="Arial Narrow"/>
                <w:b/>
                <w:sz w:val="20"/>
              </w:rPr>
            </w:pPr>
            <w:r w:rsidRPr="00436B67">
              <w:rPr>
                <w:rFonts w:ascii="Arial Narrow" w:hAnsi="Arial Narrow"/>
                <w:b/>
                <w:sz w:val="20"/>
              </w:rPr>
              <w:t xml:space="preserve">Pacific Regional Strategy on Disability and Plan of Action 2010 </w:t>
            </w:r>
            <w:r w:rsidR="004C48E3">
              <w:rPr>
                <w:rFonts w:ascii="Arial Narrow" w:hAnsi="Arial Narrow"/>
                <w:b/>
                <w:sz w:val="20"/>
              </w:rPr>
              <w:t>–</w:t>
            </w:r>
            <w:r w:rsidRPr="00436B67">
              <w:rPr>
                <w:rFonts w:ascii="Arial Narrow" w:hAnsi="Arial Narrow"/>
                <w:b/>
                <w:sz w:val="20"/>
              </w:rPr>
              <w:t xml:space="preserve"> 2015</w:t>
            </w:r>
          </w:p>
        </w:tc>
        <w:tc>
          <w:tcPr>
            <w:tcW w:w="5670" w:type="dxa"/>
          </w:tcPr>
          <w:p w:rsidR="00A90970" w:rsidRPr="00436B67" w:rsidRDefault="0057371D" w:rsidP="00FC6E8B">
            <w:pPr>
              <w:rPr>
                <w:rFonts w:ascii="Arial Narrow" w:hAnsi="Arial Narrow"/>
                <w:sz w:val="20"/>
              </w:rPr>
            </w:pPr>
            <w:hyperlink r:id="rId20" w:history="1">
              <w:r w:rsidR="00A90970" w:rsidRPr="00436B67">
                <w:rPr>
                  <w:rStyle w:val="Hyperlink"/>
                  <w:rFonts w:ascii="Arial Narrow" w:hAnsi="Arial Narrow"/>
                  <w:sz w:val="20"/>
                </w:rPr>
                <w:t>www.forumsec.org.fj/resources/uploads/attachments/documents/Pacific%20Regional%20Strategy%20on%20Disability.pdf</w:t>
              </w:r>
            </w:hyperlink>
          </w:p>
          <w:p w:rsidR="00A90970" w:rsidRPr="00436B67" w:rsidRDefault="00A90970" w:rsidP="00FC6E8B">
            <w:pPr>
              <w:rPr>
                <w:rFonts w:ascii="Arial Narrow" w:hAnsi="Arial Narrow"/>
                <w:sz w:val="20"/>
              </w:rPr>
            </w:pPr>
          </w:p>
          <w:p w:rsidR="00A90970" w:rsidRPr="00436B67" w:rsidRDefault="00A90970" w:rsidP="00FC6E8B">
            <w:pPr>
              <w:rPr>
                <w:rFonts w:ascii="Arial Narrow" w:hAnsi="Arial Narrow"/>
                <w:sz w:val="20"/>
              </w:rPr>
            </w:pPr>
          </w:p>
          <w:p w:rsidR="00A90970" w:rsidRPr="00436B67" w:rsidRDefault="00A90970" w:rsidP="00FC6E8B">
            <w:pPr>
              <w:rPr>
                <w:rFonts w:ascii="Arial Narrow" w:hAnsi="Arial Narrow"/>
                <w:sz w:val="20"/>
              </w:rPr>
            </w:pPr>
          </w:p>
          <w:p w:rsidR="00A90970" w:rsidRPr="00436B67" w:rsidRDefault="00A90970" w:rsidP="00FC6E8B">
            <w:pPr>
              <w:rPr>
                <w:rFonts w:ascii="Arial Narrow" w:hAnsi="Arial Narrow"/>
                <w:sz w:val="20"/>
              </w:rPr>
            </w:pPr>
          </w:p>
        </w:tc>
        <w:tc>
          <w:tcPr>
            <w:tcW w:w="6095"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rPr>
            </w:pPr>
            <w:r w:rsidRPr="00436B67">
              <w:rPr>
                <w:rFonts w:ascii="Arial Narrow" w:hAnsi="Arial Narrow"/>
                <w:sz w:val="20"/>
              </w:rPr>
              <w:t xml:space="preserve">Strategy Adopted at </w:t>
            </w:r>
            <w:r w:rsidRPr="00436B67">
              <w:rPr>
                <w:rFonts w:ascii="Arial Narrow" w:hAnsi="Arial Narrow"/>
                <w:bCs/>
                <w:color w:val="000000"/>
                <w:sz w:val="20"/>
              </w:rPr>
              <w:t xml:space="preserve">Forum Disability Ministers’ Meeting </w:t>
            </w:r>
            <w:r w:rsidRPr="00436B67">
              <w:rPr>
                <w:rFonts w:ascii="Arial Narrow" w:hAnsi="Arial Narrow"/>
                <w:color w:val="000000"/>
                <w:sz w:val="20"/>
              </w:rPr>
              <w:t xml:space="preserve">Rarotonga, Cook Islands 21-23 October 2009. </w:t>
            </w:r>
            <w:r w:rsidRPr="008044A6">
              <w:rPr>
                <w:rFonts w:ascii="Arial Narrow" w:hAnsi="Arial Narrow"/>
                <w:sz w:val="20"/>
              </w:rPr>
              <w:t>In August 2010, Pacific Leaders formally endorsed the Strategy and therefore committed their countries to its implementation.</w:t>
            </w:r>
            <w:r w:rsidRPr="00436B67">
              <w:rPr>
                <w:rFonts w:ascii="Arial Narrow" w:hAnsi="Arial Narrow"/>
                <w:color w:val="000000"/>
                <w:sz w:val="20"/>
              </w:rPr>
              <w:t xml:space="preserve">  The strategy provides </w:t>
            </w:r>
            <w:r w:rsidRPr="00436B67">
              <w:rPr>
                <w:rFonts w:ascii="Arial Narrow" w:hAnsi="Arial Narrow"/>
                <w:sz w:val="20"/>
              </w:rPr>
              <w:t>a framework for the coordination of development partners, governments and civil society in building a disability inclusive Pacific; and</w:t>
            </w:r>
            <w:r w:rsidRPr="00436B67">
              <w:rPr>
                <w:rFonts w:ascii="Arial Narrow" w:hAnsi="Arial Narrow"/>
                <w:color w:val="000000"/>
                <w:sz w:val="20"/>
              </w:rPr>
              <w:t xml:space="preserve"> to </w:t>
            </w:r>
            <w:r w:rsidRPr="00436B67">
              <w:rPr>
                <w:rFonts w:ascii="Arial Narrow" w:hAnsi="Arial Narrow"/>
                <w:sz w:val="20"/>
              </w:rPr>
              <w:t>strengthen commitment of all stakeholders towards implementation of the Convention on the Rights of Persons with Disabilities and other human rights instruments that relate to disability.</w:t>
            </w:r>
          </w:p>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rPr>
            </w:pPr>
          </w:p>
        </w:tc>
      </w:tr>
      <w:tr w:rsidR="00A90970" w:rsidRPr="00436B67" w:rsidTr="00436B67">
        <w:tc>
          <w:tcPr>
            <w:tcW w:w="2978" w:type="dxa"/>
          </w:tcPr>
          <w:p w:rsidR="00A90970" w:rsidRPr="00436B67" w:rsidRDefault="00A90970" w:rsidP="00D832BE">
            <w:pPr>
              <w:rPr>
                <w:rFonts w:ascii="Arial Narrow" w:hAnsi="Arial Narrow"/>
                <w:b/>
                <w:sz w:val="20"/>
              </w:rPr>
            </w:pPr>
            <w:r w:rsidRPr="00436B67">
              <w:rPr>
                <w:rFonts w:ascii="Arial Narrow" w:hAnsi="Arial Narrow"/>
                <w:b/>
                <w:sz w:val="20"/>
              </w:rPr>
              <w:t xml:space="preserve">Pacific Education Development Framework 2009 </w:t>
            </w:r>
            <w:r w:rsidR="004C48E3">
              <w:rPr>
                <w:rFonts w:ascii="Arial Narrow" w:hAnsi="Arial Narrow"/>
                <w:b/>
                <w:sz w:val="20"/>
              </w:rPr>
              <w:t>–</w:t>
            </w:r>
            <w:r w:rsidRPr="00436B67">
              <w:rPr>
                <w:rFonts w:ascii="Arial Narrow" w:hAnsi="Arial Narrow"/>
                <w:b/>
                <w:sz w:val="20"/>
              </w:rPr>
              <w:t xml:space="preserve"> 2015</w:t>
            </w:r>
          </w:p>
        </w:tc>
        <w:tc>
          <w:tcPr>
            <w:tcW w:w="5670" w:type="dxa"/>
          </w:tcPr>
          <w:p w:rsidR="00A90970" w:rsidRPr="00436B67" w:rsidRDefault="0057371D" w:rsidP="00FC6E8B">
            <w:pPr>
              <w:rPr>
                <w:rFonts w:ascii="Arial Narrow" w:hAnsi="Arial Narrow"/>
                <w:sz w:val="20"/>
              </w:rPr>
            </w:pPr>
            <w:hyperlink r:id="rId21" w:history="1">
              <w:r w:rsidR="00A90970" w:rsidRPr="00436B67">
                <w:rPr>
                  <w:rStyle w:val="Hyperlink"/>
                  <w:rFonts w:ascii="Arial Narrow" w:hAnsi="Arial Narrow"/>
                  <w:sz w:val="20"/>
                </w:rPr>
                <w:t>www.forumsec.org.fj/resources/uploads/attachments/documents/Pacific%20Education%20Development%20Framework%202009-2015.pdf</w:t>
              </w:r>
            </w:hyperlink>
          </w:p>
          <w:p w:rsidR="00A90970" w:rsidRPr="00436B67" w:rsidRDefault="00A90970" w:rsidP="00FC6E8B">
            <w:pPr>
              <w:rPr>
                <w:rFonts w:ascii="Arial Narrow" w:hAnsi="Arial Narrow"/>
                <w:sz w:val="20"/>
              </w:rPr>
            </w:pPr>
          </w:p>
        </w:tc>
        <w:tc>
          <w:tcPr>
            <w:tcW w:w="6095" w:type="dxa"/>
          </w:tcPr>
          <w:p w:rsidR="00A90970" w:rsidRPr="00436B67" w:rsidRDefault="00A90970" w:rsidP="001B68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r w:rsidRPr="00436B67">
              <w:rPr>
                <w:rFonts w:ascii="Arial Narrow" w:hAnsi="Arial Narrow"/>
                <w:color w:val="000000"/>
                <w:sz w:val="20"/>
                <w:szCs w:val="20"/>
              </w:rPr>
              <w:t xml:space="preserve">The Forum Education Ministers meeting in Tonga March 2009 </w:t>
            </w:r>
            <w:r w:rsidR="001B684D">
              <w:rPr>
                <w:rFonts w:ascii="Arial Narrow" w:hAnsi="Arial Narrow"/>
                <w:color w:val="000000"/>
                <w:sz w:val="20"/>
                <w:szCs w:val="20"/>
              </w:rPr>
              <w:t xml:space="preserve">endorsed </w:t>
            </w:r>
            <w:r w:rsidRPr="00436B67">
              <w:rPr>
                <w:rFonts w:ascii="Arial Narrow" w:hAnsi="Arial Narrow"/>
                <w:color w:val="000000"/>
                <w:sz w:val="20"/>
                <w:szCs w:val="20"/>
              </w:rPr>
              <w:t>the document</w:t>
            </w:r>
          </w:p>
        </w:tc>
      </w:tr>
      <w:tr w:rsidR="00A90970" w:rsidRPr="00436B67" w:rsidTr="00436B67">
        <w:tc>
          <w:tcPr>
            <w:tcW w:w="2978" w:type="dxa"/>
          </w:tcPr>
          <w:p w:rsidR="00A90970" w:rsidRPr="00436B67" w:rsidRDefault="00A90970" w:rsidP="00D839C5">
            <w:pPr>
              <w:rPr>
                <w:rFonts w:ascii="Arial Narrow" w:hAnsi="Arial Narrow"/>
                <w:b/>
                <w:sz w:val="20"/>
              </w:rPr>
            </w:pPr>
            <w:r w:rsidRPr="00436B67">
              <w:rPr>
                <w:rFonts w:ascii="Arial Narrow" w:hAnsi="Arial Narrow"/>
                <w:b/>
                <w:sz w:val="20"/>
              </w:rPr>
              <w:t>Pacific Youth In Agriculture Strategy 2011 to 2015</w:t>
            </w:r>
          </w:p>
          <w:p w:rsidR="00A90970" w:rsidRPr="00436B67" w:rsidRDefault="00A90970" w:rsidP="00D832BE">
            <w:pPr>
              <w:rPr>
                <w:rFonts w:ascii="Arial Narrow" w:hAnsi="Arial Narrow"/>
                <w:b/>
                <w:sz w:val="20"/>
              </w:rPr>
            </w:pPr>
          </w:p>
        </w:tc>
        <w:tc>
          <w:tcPr>
            <w:tcW w:w="5670" w:type="dxa"/>
          </w:tcPr>
          <w:p w:rsidR="00A90970" w:rsidRPr="00436B67" w:rsidRDefault="0057371D" w:rsidP="005C43A8">
            <w:pPr>
              <w:rPr>
                <w:rFonts w:ascii="Arial Narrow" w:hAnsi="Arial Narrow"/>
                <w:sz w:val="20"/>
              </w:rPr>
            </w:pPr>
            <w:hyperlink r:id="rId22" w:history="1">
              <w:r w:rsidR="00A90970" w:rsidRPr="00436B67">
                <w:rPr>
                  <w:rStyle w:val="Hyperlink"/>
                  <w:rFonts w:ascii="Arial Narrow" w:hAnsi="Arial Narrow"/>
                  <w:sz w:val="20"/>
                </w:rPr>
                <w:t>www.spc.int/lrd/index.php?option=com_docman&amp;task=doc_download&amp;gid=1277&amp;Itemid=10</w:t>
              </w:r>
            </w:hyperlink>
          </w:p>
          <w:p w:rsidR="00A90970" w:rsidRPr="00436B67" w:rsidRDefault="00A90970" w:rsidP="005C43A8">
            <w:pPr>
              <w:rPr>
                <w:rFonts w:ascii="Arial Narrow" w:hAnsi="Arial Narrow"/>
                <w:sz w:val="20"/>
              </w:rPr>
            </w:pPr>
          </w:p>
        </w:tc>
        <w:tc>
          <w:tcPr>
            <w:tcW w:w="6095"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r w:rsidRPr="00436B67">
              <w:rPr>
                <w:rFonts w:ascii="Arial Narrow" w:hAnsi="Arial Narrow"/>
                <w:color w:val="000000"/>
                <w:sz w:val="20"/>
                <w:szCs w:val="20"/>
              </w:rPr>
              <w:t>Launched on 15</w:t>
            </w:r>
            <w:r w:rsidRPr="00436B67">
              <w:rPr>
                <w:rFonts w:ascii="Arial Narrow" w:hAnsi="Arial Narrow"/>
                <w:color w:val="000000"/>
                <w:sz w:val="20"/>
                <w:szCs w:val="20"/>
                <w:vertAlign w:val="superscript"/>
              </w:rPr>
              <w:t>th</w:t>
            </w:r>
            <w:r w:rsidRPr="00436B67">
              <w:rPr>
                <w:rFonts w:ascii="Arial Narrow" w:hAnsi="Arial Narrow"/>
                <w:color w:val="000000"/>
                <w:sz w:val="20"/>
                <w:szCs w:val="20"/>
              </w:rPr>
              <w:t xml:space="preserve"> September 2011 during </w:t>
            </w:r>
            <w:r w:rsidRPr="00436B67">
              <w:rPr>
                <w:rFonts w:ascii="Arial Narrow" w:hAnsi="Arial Narrow" w:cs="Times"/>
                <w:sz w:val="20"/>
                <w:szCs w:val="32"/>
              </w:rPr>
              <w:t>the second day of the Fourth Heads of Agriculture and Forestry Services (HOAFS) meeting</w:t>
            </w:r>
          </w:p>
        </w:tc>
      </w:tr>
      <w:tr w:rsidR="00A90970" w:rsidRPr="00436B67" w:rsidTr="00436B67">
        <w:tc>
          <w:tcPr>
            <w:tcW w:w="2978" w:type="dxa"/>
          </w:tcPr>
          <w:p w:rsidR="00A90970" w:rsidRPr="00436B67" w:rsidRDefault="00A90970" w:rsidP="00D832BE">
            <w:pPr>
              <w:rPr>
                <w:rFonts w:ascii="Arial Narrow" w:hAnsi="Arial Narrow"/>
                <w:b/>
                <w:sz w:val="20"/>
              </w:rPr>
            </w:pPr>
            <w:r w:rsidRPr="00436B67">
              <w:rPr>
                <w:rFonts w:ascii="Arial Narrow" w:hAnsi="Arial Narrow"/>
                <w:b/>
                <w:sz w:val="20"/>
              </w:rPr>
              <w:t>Pacific Youth Strategy 2010</w:t>
            </w:r>
          </w:p>
        </w:tc>
        <w:tc>
          <w:tcPr>
            <w:tcW w:w="5670" w:type="dxa"/>
          </w:tcPr>
          <w:p w:rsidR="00A90970" w:rsidRPr="00436B67" w:rsidRDefault="0057371D" w:rsidP="00FC6E8B">
            <w:pPr>
              <w:rPr>
                <w:rFonts w:ascii="Arial Narrow" w:hAnsi="Arial Narrow"/>
                <w:sz w:val="20"/>
              </w:rPr>
            </w:pPr>
            <w:hyperlink r:id="rId23" w:history="1">
              <w:r w:rsidR="00A90970" w:rsidRPr="00436B67">
                <w:rPr>
                  <w:rStyle w:val="Hyperlink"/>
                  <w:rFonts w:ascii="Arial Narrow" w:hAnsi="Arial Narrow"/>
                  <w:sz w:val="20"/>
                </w:rPr>
                <w:t>http://linkasea.pbworks.com/f/SPC+Pacific+Youth+Strategy+2010.pdf</w:t>
              </w:r>
            </w:hyperlink>
          </w:p>
          <w:p w:rsidR="00A90970" w:rsidRPr="00436B67" w:rsidRDefault="00A90970" w:rsidP="00FC6E8B">
            <w:pPr>
              <w:rPr>
                <w:rFonts w:ascii="Arial Narrow" w:hAnsi="Arial Narrow"/>
                <w:sz w:val="20"/>
              </w:rPr>
            </w:pPr>
          </w:p>
        </w:tc>
        <w:tc>
          <w:tcPr>
            <w:tcW w:w="6095"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rPr>
            </w:pPr>
            <w:r w:rsidRPr="00436B67">
              <w:rPr>
                <w:rFonts w:ascii="Arial Narrow" w:hAnsi="Arial Narrow" w:cs="Helvetica"/>
                <w:color w:val="000000"/>
                <w:sz w:val="20"/>
                <w:szCs w:val="20"/>
              </w:rPr>
              <w:t>The Koror Statement from the Second Conference of Youth Ministers of the Pacific Community convened in Port Moresby, Papua New Guinea from 5 – 7 December 2005 resulted in the adoption of the Pacific Youth Strategy 2010 (PYS2010) as the regional framework for youth development in the Pacific region to the year 2010 and beyond.</w:t>
            </w:r>
          </w:p>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p>
        </w:tc>
      </w:tr>
      <w:tr w:rsidR="00A90970" w:rsidRPr="00436B67" w:rsidTr="00436B67">
        <w:tc>
          <w:tcPr>
            <w:tcW w:w="2978" w:type="dxa"/>
          </w:tcPr>
          <w:p w:rsidR="00A90970" w:rsidRPr="00436B67" w:rsidRDefault="00A90970" w:rsidP="00D832BE">
            <w:pPr>
              <w:rPr>
                <w:rFonts w:ascii="Arial Narrow" w:hAnsi="Arial Narrow"/>
                <w:b/>
                <w:sz w:val="20"/>
              </w:rPr>
            </w:pPr>
            <w:r w:rsidRPr="00436B67">
              <w:rPr>
                <w:rFonts w:ascii="Arial Narrow" w:hAnsi="Arial Narrow"/>
                <w:b/>
                <w:sz w:val="20"/>
              </w:rPr>
              <w:t>Pacific Digital Strategy, Secretariat of Pacific Community (SPC)</w:t>
            </w:r>
          </w:p>
        </w:tc>
        <w:tc>
          <w:tcPr>
            <w:tcW w:w="5670" w:type="dxa"/>
          </w:tcPr>
          <w:p w:rsidR="00A90970" w:rsidRPr="00436B67" w:rsidRDefault="0057371D" w:rsidP="00194F9A">
            <w:pPr>
              <w:rPr>
                <w:rFonts w:ascii="Arial Narrow" w:hAnsi="Arial Narrow"/>
                <w:sz w:val="20"/>
              </w:rPr>
            </w:pPr>
            <w:hyperlink r:id="rId24" w:history="1">
              <w:r w:rsidR="00A90970" w:rsidRPr="00436B67">
                <w:rPr>
                  <w:rStyle w:val="Hyperlink"/>
                  <w:rFonts w:ascii="Arial Narrow" w:hAnsi="Arial Narrow"/>
                  <w:sz w:val="20"/>
                </w:rPr>
                <w:t>www.spc.int/edd/images/stories/ictpapers/ICT%20Framework.pdf</w:t>
              </w:r>
            </w:hyperlink>
          </w:p>
          <w:p w:rsidR="00A90970" w:rsidRPr="00436B67" w:rsidRDefault="00A90970" w:rsidP="00194F9A">
            <w:pPr>
              <w:rPr>
                <w:rFonts w:ascii="Arial Narrow" w:hAnsi="Arial Narrow"/>
                <w:sz w:val="20"/>
              </w:rPr>
            </w:pPr>
          </w:p>
          <w:p w:rsidR="00A90970" w:rsidRPr="00436B67" w:rsidRDefault="00A90970" w:rsidP="00194F9A">
            <w:pPr>
              <w:rPr>
                <w:rFonts w:ascii="Arial Narrow" w:hAnsi="Arial Narrow"/>
                <w:sz w:val="20"/>
              </w:rPr>
            </w:pPr>
          </w:p>
          <w:p w:rsidR="00A90970" w:rsidRPr="00436B67" w:rsidRDefault="00A90970" w:rsidP="00436B67">
            <w:pPr>
              <w:widowControl w:val="0"/>
              <w:autoSpaceDE w:val="0"/>
              <w:autoSpaceDN w:val="0"/>
              <w:adjustRightInd w:val="0"/>
              <w:spacing w:line="300" w:lineRule="atLeast"/>
              <w:rPr>
                <w:rFonts w:ascii="Arial" w:hAnsi="Arial" w:cs="Arial"/>
                <w:color w:val="535353"/>
                <w:sz w:val="26"/>
                <w:szCs w:val="26"/>
              </w:rPr>
            </w:pPr>
          </w:p>
        </w:tc>
        <w:tc>
          <w:tcPr>
            <w:tcW w:w="6095"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rPr>
            </w:pPr>
            <w:r w:rsidRPr="00436B67">
              <w:rPr>
                <w:rFonts w:ascii="Arial Narrow" w:hAnsi="Arial Narrow"/>
                <w:color w:val="000000"/>
                <w:sz w:val="20"/>
                <w:szCs w:val="21"/>
              </w:rPr>
              <w:t xml:space="preserve">Pacific Islands Forum Leaders approved the Pacific Plan Digital Strategy at their meeting in PNG in October 2005. </w:t>
            </w:r>
            <w:r w:rsidRPr="00436B67">
              <w:rPr>
                <w:rFonts w:ascii="Arial Narrow" w:hAnsi="Arial Narrow" w:cs="Verdana"/>
                <w:sz w:val="20"/>
                <w:szCs w:val="20"/>
              </w:rPr>
              <w:t xml:space="preserve">The Pacific Islands Forum Secretariat commissioned </w:t>
            </w:r>
            <w:proofErr w:type="gramStart"/>
            <w:r w:rsidRPr="00436B67">
              <w:rPr>
                <w:rFonts w:ascii="Arial Narrow" w:hAnsi="Arial Narrow" w:cs="Verdana"/>
                <w:sz w:val="20"/>
                <w:szCs w:val="20"/>
              </w:rPr>
              <w:t xml:space="preserve">a  </w:t>
            </w:r>
            <w:proofErr w:type="gramEnd"/>
            <w:r w:rsidR="00B35DFD">
              <w:fldChar w:fldCharType="begin"/>
            </w:r>
            <w:r w:rsidR="00B35DFD">
              <w:instrText>HYPERLINK "http://www.forumsec.org.fj/resources/uploads/attachments/documents/Review%20of%20Digital%20Strategy_PartA.pdf"</w:instrText>
            </w:r>
            <w:r w:rsidR="00B35DFD">
              <w:fldChar w:fldCharType="separate"/>
            </w:r>
            <w:r w:rsidRPr="00436B67">
              <w:rPr>
                <w:rFonts w:ascii="Arial Narrow" w:hAnsi="Arial Narrow" w:cs="Verdana"/>
                <w:color w:val="274BC8"/>
                <w:sz w:val="20"/>
                <w:szCs w:val="20"/>
                <w:u w:val="single" w:color="274BC8"/>
              </w:rPr>
              <w:t>comprehensive review</w:t>
            </w:r>
            <w:r w:rsidR="00B35DFD">
              <w:fldChar w:fldCharType="end"/>
            </w:r>
            <w:r w:rsidRPr="00436B67">
              <w:rPr>
                <w:rFonts w:ascii="Arial Narrow" w:hAnsi="Arial Narrow" w:cs="Verdana"/>
                <w:sz w:val="20"/>
                <w:szCs w:val="20"/>
              </w:rPr>
              <w:t xml:space="preserve"> of the impact of the Pacific Regional Digital Strategy on ICT in the region since 2006. </w:t>
            </w:r>
          </w:p>
        </w:tc>
      </w:tr>
    </w:tbl>
    <w:p w:rsidR="00A90970" w:rsidRDefault="00A90970" w:rsidP="00BE0B0A">
      <w:bookmarkStart w:id="20" w:name="_Ref193793671"/>
    </w:p>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Pr="00630D65" w:rsidRDefault="00A90970" w:rsidP="00BE0B0A"/>
    <w:p w:rsidR="00A90970" w:rsidRDefault="00A90970" w:rsidP="00BE0B0A">
      <w:pPr>
        <w:pStyle w:val="Heading3"/>
      </w:pPr>
      <w:bookmarkStart w:id="21" w:name="_Toc196017340"/>
      <w:proofErr w:type="gramStart"/>
      <w:r>
        <w:t>Table 2</w:t>
      </w:r>
      <w:r w:rsidRPr="00867532">
        <w:t>.</w:t>
      </w:r>
      <w:proofErr w:type="gramEnd"/>
      <w:r w:rsidRPr="00867532">
        <w:t xml:space="preserve"> Regional </w:t>
      </w:r>
      <w:r>
        <w:t>governance and coordination structures – government and non government</w:t>
      </w:r>
      <w:bookmarkEnd w:id="20"/>
      <w:bookmarkEnd w:id="21"/>
      <w:r>
        <w:t xml:space="preserve"> </w:t>
      </w:r>
    </w:p>
    <w:tbl>
      <w:tblPr>
        <w:tblW w:w="147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3119"/>
        <w:gridCol w:w="8788"/>
      </w:tblGrid>
      <w:tr w:rsidR="00A90970" w:rsidRPr="00436B67" w:rsidTr="00436B67">
        <w:tc>
          <w:tcPr>
            <w:tcW w:w="2836" w:type="dxa"/>
          </w:tcPr>
          <w:p w:rsidR="00A90970" w:rsidRPr="00436B67" w:rsidRDefault="00A90970" w:rsidP="00FC6E8B">
            <w:pPr>
              <w:rPr>
                <w:b/>
                <w:color w:val="548DD4"/>
              </w:rPr>
            </w:pPr>
            <w:r w:rsidRPr="00436B67">
              <w:rPr>
                <w:b/>
                <w:color w:val="548DD4"/>
              </w:rPr>
              <w:t xml:space="preserve">Name </w:t>
            </w:r>
          </w:p>
        </w:tc>
        <w:tc>
          <w:tcPr>
            <w:tcW w:w="3119" w:type="dxa"/>
          </w:tcPr>
          <w:p w:rsidR="00A90970" w:rsidRPr="00436B67" w:rsidRDefault="00A90970" w:rsidP="00FC6E8B">
            <w:pPr>
              <w:rPr>
                <w:b/>
                <w:color w:val="548DD4"/>
              </w:rPr>
            </w:pPr>
            <w:r w:rsidRPr="00436B67">
              <w:rPr>
                <w:b/>
                <w:color w:val="548DD4"/>
              </w:rPr>
              <w:t xml:space="preserve">Reference </w:t>
            </w:r>
          </w:p>
        </w:tc>
        <w:tc>
          <w:tcPr>
            <w:tcW w:w="8788" w:type="dxa"/>
          </w:tcPr>
          <w:p w:rsidR="00A90970" w:rsidRPr="00436B67" w:rsidRDefault="00A90970" w:rsidP="00FC6E8B">
            <w:pPr>
              <w:rPr>
                <w:b/>
                <w:color w:val="548DD4"/>
              </w:rPr>
            </w:pPr>
            <w:r w:rsidRPr="00436B67">
              <w:rPr>
                <w:b/>
                <w:color w:val="548DD4"/>
              </w:rPr>
              <w:t xml:space="preserve">Comments </w:t>
            </w:r>
          </w:p>
        </w:tc>
      </w:tr>
      <w:tr w:rsidR="00A90970" w:rsidRPr="00436B67" w:rsidTr="00436B67">
        <w:tc>
          <w:tcPr>
            <w:tcW w:w="2836" w:type="dxa"/>
          </w:tcPr>
          <w:p w:rsidR="00A90970" w:rsidRPr="00436B67" w:rsidRDefault="00A90970" w:rsidP="00D832BE">
            <w:pPr>
              <w:rPr>
                <w:rFonts w:ascii="Arial Narrow" w:hAnsi="Arial Narrow"/>
                <w:b/>
                <w:sz w:val="20"/>
              </w:rPr>
            </w:pPr>
            <w:r w:rsidRPr="00436B67">
              <w:rPr>
                <w:rFonts w:ascii="Arial Narrow" w:hAnsi="Arial Narrow"/>
                <w:b/>
                <w:sz w:val="20"/>
              </w:rPr>
              <w:t>Pacific Disability Forum (PDF)</w:t>
            </w:r>
          </w:p>
        </w:tc>
        <w:tc>
          <w:tcPr>
            <w:tcW w:w="3119" w:type="dxa"/>
          </w:tcPr>
          <w:p w:rsidR="00A90970" w:rsidRPr="00436B67" w:rsidRDefault="0057371D" w:rsidP="00630D65">
            <w:pPr>
              <w:rPr>
                <w:rFonts w:ascii="Arial Narrow" w:hAnsi="Arial Narrow"/>
                <w:sz w:val="20"/>
              </w:rPr>
            </w:pPr>
            <w:hyperlink r:id="rId25" w:history="1">
              <w:r w:rsidR="00A90970" w:rsidRPr="00436B67">
                <w:rPr>
                  <w:rStyle w:val="Hyperlink"/>
                  <w:rFonts w:ascii="Arial Narrow" w:hAnsi="Arial Narrow"/>
                  <w:sz w:val="20"/>
                </w:rPr>
                <w:t>www.pacificdisability.org</w:t>
              </w:r>
            </w:hyperlink>
          </w:p>
          <w:p w:rsidR="00A90970" w:rsidRPr="00436B67" w:rsidRDefault="00A90970" w:rsidP="00630D65">
            <w:pPr>
              <w:rPr>
                <w:rFonts w:ascii="Arial Narrow" w:hAnsi="Arial Narrow"/>
                <w:sz w:val="20"/>
              </w:rPr>
            </w:pPr>
          </w:p>
        </w:tc>
        <w:tc>
          <w:tcPr>
            <w:tcW w:w="8788" w:type="dxa"/>
          </w:tcPr>
          <w:p w:rsidR="00A90970" w:rsidRPr="00436B67" w:rsidRDefault="00A90970" w:rsidP="00F74B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Cs/>
                <w:color w:val="000000"/>
                <w:sz w:val="20"/>
              </w:rPr>
            </w:pPr>
            <w:r w:rsidRPr="00436B67">
              <w:rPr>
                <w:rFonts w:ascii="Arial Narrow" w:hAnsi="Arial Narrow"/>
                <w:bCs/>
                <w:color w:val="000000"/>
                <w:sz w:val="20"/>
              </w:rPr>
              <w:t xml:space="preserve">The regional network that </w:t>
            </w:r>
            <w:r w:rsidRPr="00436B67">
              <w:rPr>
                <w:rFonts w:ascii="Arial Narrow" w:hAnsi="Arial Narrow"/>
                <w:sz w:val="20"/>
              </w:rPr>
              <w:t>promotes and facilitates Pacific regional cooperation on disability-related concerns for the benefit of people with disabilities. It</w:t>
            </w:r>
            <w:r w:rsidR="00F74B1D">
              <w:rPr>
                <w:rFonts w:ascii="Arial Narrow" w:hAnsi="Arial Narrow"/>
                <w:sz w:val="20"/>
              </w:rPr>
              <w:t>s</w:t>
            </w:r>
            <w:r w:rsidRPr="00436B67">
              <w:rPr>
                <w:rFonts w:ascii="Arial Narrow" w:hAnsi="Arial Narrow"/>
                <w:sz w:val="20"/>
              </w:rPr>
              <w:t xml:space="preserve"> membership consists of Disabled Peoples organisations (DPOs) from </w:t>
            </w:r>
            <w:r w:rsidR="00F74B1D">
              <w:rPr>
                <w:rFonts w:ascii="Arial Narrow" w:hAnsi="Arial Narrow"/>
                <w:sz w:val="20"/>
              </w:rPr>
              <w:t xml:space="preserve">14 </w:t>
            </w:r>
            <w:r w:rsidRPr="00436B67">
              <w:rPr>
                <w:rFonts w:ascii="Arial Narrow" w:hAnsi="Arial Narrow"/>
                <w:sz w:val="20"/>
              </w:rPr>
              <w:t xml:space="preserve"> Pacific Island Countries and Territories (PICTS), Australia and New Zealand and other international organisations and individuals with an interest and commitment to disability in the Pacific</w:t>
            </w:r>
          </w:p>
        </w:tc>
      </w:tr>
      <w:tr w:rsidR="00A90970" w:rsidRPr="00436B67" w:rsidTr="00436B67">
        <w:tc>
          <w:tcPr>
            <w:tcW w:w="2836" w:type="dxa"/>
          </w:tcPr>
          <w:p w:rsidR="00A90970" w:rsidRPr="00436B67" w:rsidRDefault="00A90970" w:rsidP="00D832BE">
            <w:pPr>
              <w:rPr>
                <w:rFonts w:ascii="Arial Narrow" w:hAnsi="Arial Narrow"/>
                <w:b/>
                <w:sz w:val="20"/>
              </w:rPr>
            </w:pPr>
            <w:r w:rsidRPr="00436B67">
              <w:rPr>
                <w:rFonts w:ascii="Arial Narrow" w:hAnsi="Arial Narrow"/>
                <w:b/>
                <w:sz w:val="20"/>
              </w:rPr>
              <w:t>Pacific Islands Forum Secretariat (PIFS)</w:t>
            </w:r>
          </w:p>
        </w:tc>
        <w:tc>
          <w:tcPr>
            <w:tcW w:w="3119" w:type="dxa"/>
          </w:tcPr>
          <w:p w:rsidR="00A90970" w:rsidRPr="00436B67" w:rsidRDefault="0057371D" w:rsidP="00FC6E8B">
            <w:pPr>
              <w:rPr>
                <w:rFonts w:ascii="Arial Narrow" w:hAnsi="Arial Narrow"/>
                <w:sz w:val="20"/>
              </w:rPr>
            </w:pPr>
            <w:hyperlink r:id="rId26" w:history="1">
              <w:r w:rsidR="00A90970" w:rsidRPr="00436B67">
                <w:rPr>
                  <w:rStyle w:val="Hyperlink"/>
                  <w:rFonts w:ascii="Arial Narrow" w:hAnsi="Arial Narrow"/>
                  <w:sz w:val="20"/>
                </w:rPr>
                <w:t>http://www.forumsec.org/pages.cfm/strategic-partnerships-coordination/disability/</w:t>
              </w:r>
            </w:hyperlink>
            <w:r w:rsidR="00A90970" w:rsidRPr="00436B67">
              <w:rPr>
                <w:rFonts w:ascii="Arial Narrow" w:hAnsi="Arial Narrow"/>
                <w:sz w:val="20"/>
              </w:rPr>
              <w:t xml:space="preserve"> </w:t>
            </w:r>
          </w:p>
        </w:tc>
        <w:tc>
          <w:tcPr>
            <w:tcW w:w="8788"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r w:rsidRPr="00436B67">
              <w:rPr>
                <w:rFonts w:ascii="Arial Narrow" w:hAnsi="Arial Narrow"/>
                <w:sz w:val="20"/>
              </w:rPr>
              <w:t xml:space="preserve">Disability Coordination Officer of the Pacific Island Forum Secretariat (PIFS) was appointed in 2006 and works </w:t>
            </w:r>
            <w:r w:rsidRPr="00436B67">
              <w:rPr>
                <w:rFonts w:ascii="Arial Narrow" w:hAnsi="Arial Narrow"/>
                <w:sz w:val="20"/>
                <w:lang w:val="en-AU"/>
              </w:rPr>
              <w:t>to strengthen the poverty focus of national development and MDG reporting</w:t>
            </w:r>
            <w:r w:rsidRPr="00436B67">
              <w:rPr>
                <w:rFonts w:ascii="Arial Narrow" w:hAnsi="Arial Narrow"/>
                <w:sz w:val="20"/>
              </w:rPr>
              <w:t xml:space="preserve"> to include disability, support and facilitate </w:t>
            </w:r>
            <w:r w:rsidRPr="00436B67">
              <w:rPr>
                <w:rFonts w:ascii="Arial Narrow" w:hAnsi="Arial Narrow"/>
                <w:sz w:val="20"/>
                <w:lang w:val="en-AU"/>
              </w:rPr>
              <w:t>sectoral</w:t>
            </w:r>
            <w:r w:rsidRPr="00436B67">
              <w:rPr>
                <w:rFonts w:ascii="Arial Narrow" w:hAnsi="Arial Narrow"/>
                <w:sz w:val="20"/>
              </w:rPr>
              <w:t xml:space="preserve"> policy coordination, promote </w:t>
            </w:r>
            <w:r w:rsidRPr="00436B67">
              <w:rPr>
                <w:rFonts w:ascii="Arial Narrow" w:hAnsi="Arial Narrow"/>
                <w:sz w:val="20"/>
                <w:lang w:val="en-AU"/>
              </w:rPr>
              <w:t>inclusive development policies</w:t>
            </w:r>
            <w:r w:rsidRPr="00436B67">
              <w:rPr>
                <w:rFonts w:ascii="Arial Narrow" w:hAnsi="Arial Narrow"/>
                <w:sz w:val="20"/>
              </w:rPr>
              <w:t xml:space="preserve"> and strategies, and </w:t>
            </w:r>
            <w:proofErr w:type="gramStart"/>
            <w:r w:rsidRPr="00436B67">
              <w:rPr>
                <w:rFonts w:ascii="Arial Narrow" w:hAnsi="Arial Narrow"/>
                <w:sz w:val="20"/>
              </w:rPr>
              <w:t>ensure</w:t>
            </w:r>
            <w:proofErr w:type="gramEnd"/>
            <w:r w:rsidRPr="00436B67">
              <w:rPr>
                <w:rFonts w:ascii="Arial Narrow" w:hAnsi="Arial Narrow"/>
                <w:sz w:val="20"/>
                <w:lang w:val="en-AU"/>
              </w:rPr>
              <w:t xml:space="preserve"> that disability issues are integrated into the work of all of the Secretariat's operations.  </w:t>
            </w:r>
            <w:r>
              <w:rPr>
                <w:rFonts w:ascii="Arial Narrow" w:hAnsi="Arial Narrow"/>
                <w:sz w:val="20"/>
                <w:lang w:val="en-AU"/>
              </w:rPr>
              <w:t>PIFS</w:t>
            </w:r>
            <w:r w:rsidRPr="00436B67">
              <w:rPr>
                <w:rFonts w:ascii="Arial Narrow" w:hAnsi="Arial Narrow"/>
                <w:sz w:val="20"/>
                <w:lang w:val="en-AU"/>
              </w:rPr>
              <w:t xml:space="preserve"> has responsibility for the management of the Pacific Regional Strategy</w:t>
            </w:r>
            <w:r>
              <w:rPr>
                <w:rFonts w:ascii="Arial Narrow" w:hAnsi="Arial Narrow"/>
                <w:sz w:val="20"/>
                <w:lang w:val="en-AU"/>
              </w:rPr>
              <w:t xml:space="preserve"> on</w:t>
            </w:r>
            <w:r w:rsidRPr="00436B67">
              <w:rPr>
                <w:rFonts w:ascii="Arial Narrow" w:hAnsi="Arial Narrow"/>
                <w:sz w:val="20"/>
                <w:lang w:val="en-AU"/>
              </w:rPr>
              <w:t xml:space="preserve"> Disability and its implementation plan.</w:t>
            </w:r>
          </w:p>
        </w:tc>
      </w:tr>
      <w:tr w:rsidR="00A90970" w:rsidRPr="00436B67" w:rsidTr="00436B67">
        <w:tc>
          <w:tcPr>
            <w:tcW w:w="2836" w:type="dxa"/>
          </w:tcPr>
          <w:p w:rsidR="00A90970" w:rsidRPr="00436B67" w:rsidRDefault="00A90970" w:rsidP="00D832BE">
            <w:pPr>
              <w:rPr>
                <w:rFonts w:ascii="Arial Narrow" w:hAnsi="Arial Narrow"/>
                <w:b/>
                <w:sz w:val="20"/>
              </w:rPr>
            </w:pPr>
            <w:r w:rsidRPr="00436B67">
              <w:rPr>
                <w:rFonts w:ascii="Arial Narrow" w:hAnsi="Arial Narrow"/>
                <w:b/>
                <w:sz w:val="20"/>
              </w:rPr>
              <w:t>Secretariat of the Pacific Community (SPC)</w:t>
            </w:r>
          </w:p>
        </w:tc>
        <w:tc>
          <w:tcPr>
            <w:tcW w:w="3119" w:type="dxa"/>
          </w:tcPr>
          <w:p w:rsidR="00A90970" w:rsidRPr="00436B67" w:rsidRDefault="0057371D" w:rsidP="005C43A8">
            <w:pPr>
              <w:rPr>
                <w:rFonts w:ascii="Arial Narrow" w:hAnsi="Arial Narrow"/>
                <w:sz w:val="20"/>
              </w:rPr>
            </w:pPr>
            <w:hyperlink r:id="rId27" w:history="1">
              <w:r w:rsidR="00A90970" w:rsidRPr="00436B67">
                <w:rPr>
                  <w:rStyle w:val="Hyperlink"/>
                  <w:rFonts w:ascii="Arial Narrow" w:hAnsi="Arial Narrow"/>
                  <w:sz w:val="20"/>
                </w:rPr>
                <w:t>www.spc.int</w:t>
              </w:r>
            </w:hyperlink>
          </w:p>
          <w:p w:rsidR="00A90970" w:rsidRPr="00436B67" w:rsidRDefault="00A90970" w:rsidP="005C43A8">
            <w:pPr>
              <w:rPr>
                <w:rFonts w:ascii="Arial Narrow" w:hAnsi="Arial Narrow"/>
                <w:sz w:val="20"/>
              </w:rPr>
            </w:pPr>
          </w:p>
        </w:tc>
        <w:tc>
          <w:tcPr>
            <w:tcW w:w="8788"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r w:rsidRPr="00436B67">
              <w:rPr>
                <w:rFonts w:ascii="Arial Narrow" w:hAnsi="Arial Narrow"/>
                <w:color w:val="000000"/>
                <w:sz w:val="20"/>
                <w:szCs w:val="20"/>
              </w:rPr>
              <w:t>Through the education, training and human development program disability has been included in the work of the SPC –for example by the Regional Rights Resource team.</w:t>
            </w:r>
          </w:p>
        </w:tc>
      </w:tr>
      <w:tr w:rsidR="00A90970" w:rsidRPr="00436B67" w:rsidTr="00436B67">
        <w:tc>
          <w:tcPr>
            <w:tcW w:w="2836" w:type="dxa"/>
          </w:tcPr>
          <w:p w:rsidR="00A90970" w:rsidRPr="00436B67" w:rsidRDefault="00A90970" w:rsidP="00D832BE">
            <w:pPr>
              <w:rPr>
                <w:rFonts w:ascii="Arial Narrow" w:hAnsi="Arial Narrow"/>
                <w:b/>
                <w:sz w:val="20"/>
              </w:rPr>
            </w:pPr>
            <w:r w:rsidRPr="00436B67">
              <w:rPr>
                <w:rFonts w:ascii="Arial Narrow" w:hAnsi="Arial Narrow"/>
                <w:b/>
                <w:sz w:val="20"/>
              </w:rPr>
              <w:t>Pacific Islands Association of Non Governmental Organisations</w:t>
            </w:r>
          </w:p>
        </w:tc>
        <w:tc>
          <w:tcPr>
            <w:tcW w:w="3119" w:type="dxa"/>
          </w:tcPr>
          <w:p w:rsidR="00A90970" w:rsidRPr="00436B67" w:rsidRDefault="0057371D" w:rsidP="00FC6E8B">
            <w:pPr>
              <w:rPr>
                <w:rFonts w:ascii="Arial Narrow" w:hAnsi="Arial Narrow"/>
                <w:sz w:val="20"/>
              </w:rPr>
            </w:pPr>
            <w:hyperlink r:id="rId28" w:history="1">
              <w:r w:rsidR="00A90970" w:rsidRPr="00436B67">
                <w:rPr>
                  <w:rStyle w:val="Hyperlink"/>
                  <w:rFonts w:ascii="Arial Narrow" w:hAnsi="Arial Narrow"/>
                  <w:sz w:val="20"/>
                </w:rPr>
                <w:t>www.piango.org</w:t>
              </w:r>
            </w:hyperlink>
          </w:p>
          <w:p w:rsidR="00A90970" w:rsidRPr="00436B67" w:rsidRDefault="00A90970" w:rsidP="00FC6E8B">
            <w:pPr>
              <w:rPr>
                <w:rFonts w:ascii="Arial Narrow" w:hAnsi="Arial Narrow"/>
                <w:sz w:val="20"/>
              </w:rPr>
            </w:pPr>
          </w:p>
        </w:tc>
        <w:tc>
          <w:tcPr>
            <w:tcW w:w="8788" w:type="dxa"/>
          </w:tcPr>
          <w:p w:rsidR="00A90970" w:rsidRPr="00436B67" w:rsidRDefault="00A90970" w:rsidP="00FD2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r w:rsidRPr="00436B67">
              <w:rPr>
                <w:rFonts w:ascii="Arial Narrow" w:hAnsi="Arial Narrow"/>
                <w:color w:val="000000"/>
                <w:sz w:val="20"/>
                <w:szCs w:val="20"/>
              </w:rPr>
              <w:t xml:space="preserve">Through </w:t>
            </w:r>
            <w:r w:rsidR="00FD29D0">
              <w:rPr>
                <w:rFonts w:ascii="Arial Narrow" w:hAnsi="Arial Narrow"/>
                <w:color w:val="000000"/>
                <w:sz w:val="20"/>
                <w:szCs w:val="20"/>
              </w:rPr>
              <w:t>advocacy work o</w:t>
            </w:r>
            <w:r w:rsidRPr="00436B67">
              <w:rPr>
                <w:rFonts w:ascii="Arial Narrow" w:hAnsi="Arial Narrow"/>
                <w:color w:val="000000"/>
                <w:sz w:val="20"/>
                <w:szCs w:val="20"/>
              </w:rPr>
              <w:t>f the PDF – disability as a development issue has been raised with other members of the association.</w:t>
            </w:r>
          </w:p>
        </w:tc>
      </w:tr>
    </w:tbl>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 w:rsidR="00A90970" w:rsidRDefault="00A90970" w:rsidP="00BE0B0A">
      <w:pPr>
        <w:pStyle w:val="Heading3"/>
      </w:pPr>
      <w:bookmarkStart w:id="22" w:name="_Toc196017341"/>
      <w:proofErr w:type="gramStart"/>
      <w:r>
        <w:t>Table 3</w:t>
      </w:r>
      <w:r w:rsidRPr="00867532">
        <w:t>.</w:t>
      </w:r>
      <w:proofErr w:type="gramEnd"/>
      <w:r w:rsidRPr="00867532">
        <w:t xml:space="preserve"> Regional </w:t>
      </w:r>
      <w:r>
        <w:t>research and reports (in chronological order of publication)</w:t>
      </w:r>
      <w:bookmarkEnd w:id="22"/>
    </w:p>
    <w:tbl>
      <w:tblPr>
        <w:tblW w:w="1474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4110"/>
        <w:gridCol w:w="6946"/>
      </w:tblGrid>
      <w:tr w:rsidR="00A90970" w:rsidRPr="00436B67" w:rsidTr="00436B67">
        <w:trPr>
          <w:tblHeader/>
        </w:trPr>
        <w:tc>
          <w:tcPr>
            <w:tcW w:w="3687" w:type="dxa"/>
          </w:tcPr>
          <w:p w:rsidR="00A90970" w:rsidRPr="00436B67" w:rsidRDefault="00A90970" w:rsidP="00FC6E8B">
            <w:pPr>
              <w:rPr>
                <w:b/>
                <w:color w:val="548DD4"/>
              </w:rPr>
            </w:pPr>
            <w:r w:rsidRPr="00436B67">
              <w:rPr>
                <w:b/>
                <w:color w:val="548DD4"/>
              </w:rPr>
              <w:t xml:space="preserve">Title </w:t>
            </w:r>
          </w:p>
        </w:tc>
        <w:tc>
          <w:tcPr>
            <w:tcW w:w="4110" w:type="dxa"/>
          </w:tcPr>
          <w:p w:rsidR="00A90970" w:rsidRPr="00436B67" w:rsidRDefault="00A90970" w:rsidP="00FC6E8B">
            <w:pPr>
              <w:rPr>
                <w:b/>
                <w:color w:val="548DD4"/>
              </w:rPr>
            </w:pPr>
            <w:r w:rsidRPr="00436B67">
              <w:rPr>
                <w:b/>
                <w:color w:val="548DD4"/>
              </w:rPr>
              <w:t xml:space="preserve">Reference </w:t>
            </w:r>
          </w:p>
        </w:tc>
        <w:tc>
          <w:tcPr>
            <w:tcW w:w="6946" w:type="dxa"/>
          </w:tcPr>
          <w:p w:rsidR="00A90970" w:rsidRPr="00436B67" w:rsidRDefault="00A90970" w:rsidP="008F4A29">
            <w:pPr>
              <w:rPr>
                <w:rFonts w:ascii="Arial Narrow" w:hAnsi="Arial Narrow"/>
                <w:b/>
                <w:color w:val="000000"/>
                <w:sz w:val="20"/>
              </w:rPr>
            </w:pPr>
            <w:r w:rsidRPr="00436B67">
              <w:rPr>
                <w:b/>
                <w:color w:val="548DD4"/>
              </w:rPr>
              <w:t>Description</w:t>
            </w:r>
          </w:p>
        </w:tc>
      </w:tr>
      <w:tr w:rsidR="00A90970" w:rsidRPr="00436B67" w:rsidTr="00436B67">
        <w:tc>
          <w:tcPr>
            <w:tcW w:w="3687" w:type="dxa"/>
          </w:tcPr>
          <w:p w:rsidR="00A90970" w:rsidRPr="00436B67" w:rsidRDefault="00A90970" w:rsidP="00D832BE">
            <w:pPr>
              <w:rPr>
                <w:rFonts w:ascii="Arial Narrow" w:hAnsi="Arial Narrow" w:cs="Arial"/>
                <w:b/>
                <w:color w:val="26456D"/>
                <w:sz w:val="20"/>
              </w:rPr>
            </w:pPr>
            <w:r w:rsidRPr="00436B67">
              <w:rPr>
                <w:rFonts w:ascii="Arial Narrow" w:hAnsi="Arial Narrow"/>
                <w:b/>
                <w:sz w:val="20"/>
              </w:rPr>
              <w:t>Pacific Disability Forum Second Regional Conference on Disability 4</w:t>
            </w:r>
            <w:r w:rsidRPr="00436B67">
              <w:rPr>
                <w:rFonts w:ascii="Arial Narrow" w:hAnsi="Arial Narrow"/>
                <w:b/>
                <w:sz w:val="20"/>
                <w:vertAlign w:val="superscript"/>
              </w:rPr>
              <w:t>th</w:t>
            </w:r>
            <w:r w:rsidRPr="00436B67">
              <w:rPr>
                <w:rFonts w:ascii="Arial Narrow" w:hAnsi="Arial Narrow"/>
                <w:b/>
                <w:sz w:val="20"/>
              </w:rPr>
              <w:t>- 7</w:t>
            </w:r>
            <w:r w:rsidRPr="00436B67">
              <w:rPr>
                <w:rFonts w:ascii="Arial Narrow" w:hAnsi="Arial Narrow"/>
                <w:b/>
                <w:sz w:val="20"/>
                <w:vertAlign w:val="superscript"/>
              </w:rPr>
              <w:t>th</w:t>
            </w:r>
            <w:r w:rsidRPr="00436B67">
              <w:rPr>
                <w:rFonts w:ascii="Arial Narrow" w:hAnsi="Arial Narrow"/>
                <w:b/>
                <w:sz w:val="20"/>
              </w:rPr>
              <w:t xml:space="preserve"> April 2011 Auckland New Zeeland </w:t>
            </w:r>
          </w:p>
        </w:tc>
        <w:tc>
          <w:tcPr>
            <w:tcW w:w="4110" w:type="dxa"/>
          </w:tcPr>
          <w:p w:rsidR="00A90970" w:rsidRPr="00436B67" w:rsidRDefault="0057371D" w:rsidP="00630D65">
            <w:pPr>
              <w:rPr>
                <w:rFonts w:ascii="Arial Narrow" w:hAnsi="Arial Narrow"/>
                <w:sz w:val="20"/>
              </w:rPr>
            </w:pPr>
            <w:hyperlink r:id="rId29" w:history="1">
              <w:r w:rsidR="00A90970" w:rsidRPr="00436B67">
                <w:rPr>
                  <w:rStyle w:val="Hyperlink"/>
                  <w:rFonts w:ascii="Arial Narrow" w:hAnsi="Arial Narrow"/>
                  <w:sz w:val="20"/>
                </w:rPr>
                <w:t>http://www.pacificdisability.org/docs/Outcomes%20Statement%20PDF%20Regional%20Conference%20Auckland%202011%2019%2004%2011%20.pdf</w:t>
              </w:r>
            </w:hyperlink>
          </w:p>
          <w:p w:rsidR="00A90970" w:rsidRPr="00436B67" w:rsidRDefault="00A90970" w:rsidP="00630D65">
            <w:pPr>
              <w:rPr>
                <w:rFonts w:ascii="Arial Narrow" w:hAnsi="Arial Narrow"/>
                <w:sz w:val="20"/>
              </w:rPr>
            </w:pPr>
          </w:p>
        </w:tc>
        <w:tc>
          <w:tcPr>
            <w:tcW w:w="6946" w:type="dxa"/>
          </w:tcPr>
          <w:p w:rsidR="00A90970" w:rsidRPr="00436B67" w:rsidRDefault="00A90970" w:rsidP="00436B67">
            <w:pPr>
              <w:widowControl w:val="0"/>
              <w:autoSpaceDE w:val="0"/>
              <w:autoSpaceDN w:val="0"/>
              <w:adjustRightInd w:val="0"/>
              <w:rPr>
                <w:rFonts w:ascii="Arial Narrow" w:hAnsi="Arial Narrow" w:cs="Arial"/>
                <w:color w:val="000000"/>
                <w:sz w:val="20"/>
              </w:rPr>
            </w:pPr>
            <w:r w:rsidRPr="00436B67">
              <w:rPr>
                <w:rFonts w:ascii="Arial Narrow" w:hAnsi="Arial Narrow" w:cs="Arial"/>
                <w:color w:val="000000"/>
                <w:sz w:val="20"/>
              </w:rPr>
              <w:t>Summary of the outcomes from the biannual meeting of PDF 2011</w:t>
            </w:r>
          </w:p>
        </w:tc>
      </w:tr>
      <w:tr w:rsidR="00A90970" w:rsidRPr="00436B67" w:rsidTr="00436B67">
        <w:tc>
          <w:tcPr>
            <w:tcW w:w="3687" w:type="dxa"/>
          </w:tcPr>
          <w:p w:rsidR="00A90970" w:rsidRPr="00436B67" w:rsidRDefault="00A90970" w:rsidP="00D832BE">
            <w:pPr>
              <w:rPr>
                <w:rFonts w:ascii="Arial Narrow" w:hAnsi="Arial Narrow"/>
                <w:b/>
                <w:sz w:val="20"/>
              </w:rPr>
            </w:pPr>
            <w:r w:rsidRPr="00436B67">
              <w:rPr>
                <w:rFonts w:ascii="Arial Narrow" w:hAnsi="Arial Narrow"/>
                <w:b/>
                <w:sz w:val="20"/>
              </w:rPr>
              <w:t>Capacity Development For Effective And Efficient Disabled Persons Organisations In Pacific Island Countries</w:t>
            </w:r>
            <w:r w:rsidRPr="00436B67">
              <w:rPr>
                <w:rFonts w:ascii="Arial Narrow" w:hAnsi="Arial Narrow" w:cs="Arial"/>
                <w:b/>
                <w:color w:val="26456D"/>
                <w:sz w:val="20"/>
              </w:rPr>
              <w:t xml:space="preserve"> </w:t>
            </w:r>
          </w:p>
        </w:tc>
        <w:tc>
          <w:tcPr>
            <w:tcW w:w="4110" w:type="dxa"/>
          </w:tcPr>
          <w:p w:rsidR="004406A8" w:rsidRDefault="004406A8" w:rsidP="00630D65">
            <w:r w:rsidRPr="004406A8">
              <w:t>www.pacificdisability.org/publications.aspx</w:t>
            </w:r>
          </w:p>
          <w:p w:rsidR="00A90970" w:rsidRPr="00436B67" w:rsidRDefault="0057371D" w:rsidP="00630D65">
            <w:pPr>
              <w:rPr>
                <w:rFonts w:ascii="Arial Narrow" w:hAnsi="Arial Narrow"/>
                <w:sz w:val="20"/>
              </w:rPr>
            </w:pPr>
            <w:hyperlink r:id="rId30" w:history="1">
              <w:r w:rsidR="00A90970" w:rsidRPr="00436B67">
                <w:rPr>
                  <w:rStyle w:val="Hyperlink"/>
                  <w:rFonts w:ascii="Arial Narrow" w:hAnsi="Arial Narrow"/>
                  <w:sz w:val="20"/>
                </w:rPr>
                <w:t>www.apids.org/page11.htm</w:t>
              </w:r>
            </w:hyperlink>
          </w:p>
          <w:p w:rsidR="00A90970" w:rsidRPr="00436B67" w:rsidRDefault="00A90970" w:rsidP="00630D65">
            <w:pPr>
              <w:rPr>
                <w:rFonts w:ascii="Arial Narrow" w:hAnsi="Arial Narrow"/>
                <w:sz w:val="20"/>
              </w:rPr>
            </w:pPr>
          </w:p>
        </w:tc>
        <w:tc>
          <w:tcPr>
            <w:tcW w:w="6946" w:type="dxa"/>
          </w:tcPr>
          <w:p w:rsidR="00A90970" w:rsidRPr="00436B67" w:rsidRDefault="00A90970" w:rsidP="00436B67">
            <w:pPr>
              <w:widowControl w:val="0"/>
              <w:autoSpaceDE w:val="0"/>
              <w:autoSpaceDN w:val="0"/>
              <w:adjustRightInd w:val="0"/>
              <w:rPr>
                <w:rFonts w:ascii="Arial Narrow" w:hAnsi="Arial Narrow" w:cs="Arial"/>
                <w:color w:val="000000"/>
                <w:sz w:val="20"/>
              </w:rPr>
            </w:pPr>
            <w:r w:rsidRPr="00436B67">
              <w:rPr>
                <w:rFonts w:ascii="Arial Narrow" w:hAnsi="Arial Narrow" w:cs="Arial"/>
                <w:color w:val="000000"/>
                <w:sz w:val="20"/>
              </w:rPr>
              <w:t xml:space="preserve">Disabled peoples organisations (DPOs) are committed to increasing their capacity, effectiveness and efficiency within their respective countries, so they can represent the interests of their own members and help meet disability-related local, national, regional and international goals. The current capacity of Pacific DPOs varies significantly and their pathways to greater capacity will be different in each country. Pacific Disability Forum (PDF) recognises that DPOs are responsible for their own capacity development and wants to ensure that any efforts to contribute to DPO capacity development are well-conceived and likely to be successful. </w:t>
            </w:r>
          </w:p>
          <w:p w:rsidR="00A90970" w:rsidRPr="00436B67" w:rsidRDefault="00A90970" w:rsidP="00436B67">
            <w:pPr>
              <w:widowControl w:val="0"/>
              <w:autoSpaceDE w:val="0"/>
              <w:autoSpaceDN w:val="0"/>
              <w:adjustRightInd w:val="0"/>
              <w:rPr>
                <w:rFonts w:ascii="Arial Narrow" w:hAnsi="Arial Narrow" w:cs="Arial"/>
                <w:color w:val="000000"/>
                <w:sz w:val="20"/>
              </w:rPr>
            </w:pPr>
            <w:r w:rsidRPr="00436B67">
              <w:rPr>
                <w:rFonts w:ascii="Arial Narrow" w:hAnsi="Arial Narrow" w:cs="Arial"/>
                <w:color w:val="000000"/>
                <w:sz w:val="20"/>
              </w:rPr>
              <w:t xml:space="preserve">In 2011-2012, PDF will undertake a substantial practical research program aimed to contribute to this process. It will work with its partner, Australia Pacific Islands Disability Support (APIDS) to facilitate research processes in each member country, and at a regional level. </w:t>
            </w:r>
          </w:p>
          <w:p w:rsidR="00A90970" w:rsidRPr="00436B67" w:rsidRDefault="00A90970" w:rsidP="00436B67">
            <w:pPr>
              <w:widowControl w:val="0"/>
              <w:autoSpaceDE w:val="0"/>
              <w:autoSpaceDN w:val="0"/>
              <w:adjustRightInd w:val="0"/>
              <w:rPr>
                <w:rFonts w:ascii="Arial Narrow" w:hAnsi="Arial Narrow" w:cs="Arial"/>
                <w:color w:val="000000"/>
                <w:sz w:val="20"/>
              </w:rPr>
            </w:pPr>
          </w:p>
          <w:p w:rsidR="00A90970" w:rsidRPr="00436B67" w:rsidRDefault="00A90970" w:rsidP="00436B67">
            <w:pPr>
              <w:widowControl w:val="0"/>
              <w:autoSpaceDE w:val="0"/>
              <w:autoSpaceDN w:val="0"/>
              <w:adjustRightInd w:val="0"/>
              <w:rPr>
                <w:rFonts w:ascii="Arial Narrow" w:hAnsi="Arial Narrow" w:cs="Arial"/>
                <w:color w:val="000000"/>
                <w:sz w:val="20"/>
              </w:rPr>
            </w:pPr>
            <w:r w:rsidRPr="00436B67">
              <w:rPr>
                <w:rFonts w:ascii="Arial Narrow" w:hAnsi="Arial Narrow" w:cs="Arial"/>
                <w:color w:val="000000"/>
                <w:sz w:val="20"/>
              </w:rPr>
              <w:t xml:space="preserve">Over 18 months, the research will provide opportunities for </w:t>
            </w:r>
            <w:r w:rsidR="00093308">
              <w:rPr>
                <w:rFonts w:ascii="Arial Narrow" w:hAnsi="Arial Narrow" w:cs="Arial"/>
                <w:color w:val="000000"/>
                <w:sz w:val="20"/>
              </w:rPr>
              <w:t xml:space="preserve">12 </w:t>
            </w:r>
            <w:r w:rsidRPr="00436B67">
              <w:rPr>
                <w:rFonts w:ascii="Arial Narrow" w:hAnsi="Arial Narrow" w:cs="Arial"/>
                <w:color w:val="000000"/>
                <w:sz w:val="20"/>
              </w:rPr>
              <w:t xml:space="preserve"> member DPOs to: </w:t>
            </w:r>
          </w:p>
          <w:p w:rsidR="00A90970" w:rsidRPr="00436B67" w:rsidRDefault="00A90970" w:rsidP="00436B67">
            <w:pPr>
              <w:widowControl w:val="0"/>
              <w:autoSpaceDE w:val="0"/>
              <w:autoSpaceDN w:val="0"/>
              <w:adjustRightInd w:val="0"/>
              <w:rPr>
                <w:rFonts w:ascii="Arial Narrow" w:hAnsi="Arial Narrow" w:cs="Arial"/>
                <w:color w:val="000000"/>
                <w:sz w:val="20"/>
              </w:rPr>
            </w:pPr>
            <w:r w:rsidRPr="00436B67">
              <w:rPr>
                <w:rFonts w:ascii="Arial Narrow" w:hAnsi="Arial Narrow" w:cs="Arial"/>
                <w:color w:val="000000"/>
                <w:sz w:val="20"/>
              </w:rPr>
              <w:t xml:space="preserve">reflect on and share what they know already about capacity and capacity development </w:t>
            </w:r>
          </w:p>
          <w:p w:rsidR="00A90970" w:rsidRPr="00436B67" w:rsidRDefault="00A90970" w:rsidP="00436B67">
            <w:pPr>
              <w:widowControl w:val="0"/>
              <w:autoSpaceDE w:val="0"/>
              <w:autoSpaceDN w:val="0"/>
              <w:adjustRightInd w:val="0"/>
              <w:rPr>
                <w:rFonts w:ascii="Arial Narrow" w:hAnsi="Arial Narrow" w:cs="Arial"/>
                <w:color w:val="000000"/>
                <w:sz w:val="20"/>
              </w:rPr>
            </w:pPr>
            <w:r w:rsidRPr="00436B67">
              <w:rPr>
                <w:rFonts w:ascii="Arial Narrow" w:hAnsi="Arial Narrow" w:cs="Arial"/>
                <w:color w:val="000000"/>
                <w:sz w:val="20"/>
              </w:rPr>
              <w:lastRenderedPageBreak/>
              <w:t xml:space="preserve">1) learn about what works well and why </w:t>
            </w:r>
          </w:p>
          <w:p w:rsidR="00A90970" w:rsidRPr="00436B67" w:rsidRDefault="00A90970" w:rsidP="00436B67">
            <w:pPr>
              <w:widowControl w:val="0"/>
              <w:autoSpaceDE w:val="0"/>
              <w:autoSpaceDN w:val="0"/>
              <w:adjustRightInd w:val="0"/>
              <w:rPr>
                <w:rFonts w:ascii="Arial Narrow" w:hAnsi="Arial Narrow" w:cs="Arial"/>
                <w:color w:val="000000"/>
                <w:sz w:val="20"/>
              </w:rPr>
            </w:pPr>
            <w:r w:rsidRPr="00436B67">
              <w:rPr>
                <w:rFonts w:ascii="Arial Narrow" w:hAnsi="Arial Narrow" w:cs="Arial"/>
                <w:color w:val="000000"/>
                <w:sz w:val="20"/>
              </w:rPr>
              <w:t xml:space="preserve">develop new ideas and ways of working </w:t>
            </w:r>
          </w:p>
          <w:p w:rsidR="00A90970" w:rsidRPr="00436B67" w:rsidRDefault="00A90970" w:rsidP="00436B67">
            <w:pPr>
              <w:widowControl w:val="0"/>
              <w:autoSpaceDE w:val="0"/>
              <w:autoSpaceDN w:val="0"/>
              <w:adjustRightInd w:val="0"/>
              <w:rPr>
                <w:rFonts w:ascii="Arial Narrow" w:hAnsi="Arial Narrow" w:cs="Arial"/>
                <w:color w:val="000000"/>
                <w:sz w:val="20"/>
              </w:rPr>
            </w:pPr>
            <w:r w:rsidRPr="00436B67">
              <w:rPr>
                <w:rFonts w:ascii="Arial Narrow" w:hAnsi="Arial Narrow" w:cs="Arial"/>
                <w:color w:val="000000"/>
                <w:sz w:val="20"/>
              </w:rPr>
              <w:t xml:space="preserve">2) share their experiences with others </w:t>
            </w:r>
          </w:p>
          <w:p w:rsidR="00A90970" w:rsidRPr="00436B67" w:rsidRDefault="00A90970" w:rsidP="005C2E64">
            <w:pPr>
              <w:rPr>
                <w:rFonts w:ascii="Arial Narrow" w:hAnsi="Arial Narrow" w:cs="Arial"/>
                <w:color w:val="000000"/>
                <w:sz w:val="20"/>
              </w:rPr>
            </w:pPr>
            <w:r w:rsidRPr="00436B67">
              <w:rPr>
                <w:rFonts w:ascii="Arial Narrow" w:hAnsi="Arial Narrow" w:cs="Arial"/>
                <w:color w:val="000000"/>
                <w:sz w:val="20"/>
              </w:rPr>
              <w:t xml:space="preserve">3) </w:t>
            </w:r>
            <w:proofErr w:type="gramStart"/>
            <w:r w:rsidRPr="00436B67">
              <w:rPr>
                <w:rFonts w:ascii="Arial Narrow" w:hAnsi="Arial Narrow" w:cs="Arial"/>
                <w:color w:val="000000"/>
                <w:sz w:val="20"/>
              </w:rPr>
              <w:t>be</w:t>
            </w:r>
            <w:proofErr w:type="gramEnd"/>
            <w:r w:rsidRPr="00436B67">
              <w:rPr>
                <w:rFonts w:ascii="Arial Narrow" w:hAnsi="Arial Narrow" w:cs="Arial"/>
                <w:color w:val="000000"/>
                <w:sz w:val="20"/>
              </w:rPr>
              <w:t xml:space="preserve"> in a stronger position to negotiate with their own members and development partners about how to strengthen their capacity in the future. </w:t>
            </w:r>
          </w:p>
          <w:p w:rsidR="00A90970" w:rsidRPr="00436B67" w:rsidRDefault="00A90970" w:rsidP="005C2E64">
            <w:pPr>
              <w:rPr>
                <w:rFonts w:ascii="Arial Narrow" w:hAnsi="Arial Narrow"/>
                <w:color w:val="000000"/>
                <w:sz w:val="20"/>
              </w:rPr>
            </w:pPr>
            <w:r w:rsidRPr="00436B67">
              <w:rPr>
                <w:rFonts w:ascii="Arial Narrow" w:hAnsi="Arial Narrow" w:cs="Arial"/>
                <w:color w:val="000000"/>
                <w:sz w:val="20"/>
              </w:rPr>
              <w:t>(2011)</w:t>
            </w:r>
          </w:p>
        </w:tc>
      </w:tr>
      <w:tr w:rsidR="00A90970" w:rsidRPr="00436B67" w:rsidTr="00436B67">
        <w:tc>
          <w:tcPr>
            <w:tcW w:w="3687" w:type="dxa"/>
          </w:tcPr>
          <w:p w:rsidR="00A90970" w:rsidRPr="00436B67" w:rsidRDefault="00A90970" w:rsidP="00D832BE">
            <w:pPr>
              <w:rPr>
                <w:rFonts w:ascii="Arial Narrow" w:hAnsi="Arial Narrow"/>
                <w:b/>
                <w:sz w:val="20"/>
              </w:rPr>
            </w:pPr>
            <w:r w:rsidRPr="00436B67">
              <w:rPr>
                <w:rFonts w:ascii="Arial Narrow" w:hAnsi="Arial Narrow"/>
                <w:b/>
                <w:sz w:val="20"/>
              </w:rPr>
              <w:lastRenderedPageBreak/>
              <w:t xml:space="preserve">Pacific Disability Forum - Pacific Regional Forum on Women with Disabilities Waipuna Hotel Auckland New Zealand 4 April 2011 </w:t>
            </w:r>
          </w:p>
        </w:tc>
        <w:tc>
          <w:tcPr>
            <w:tcW w:w="4110" w:type="dxa"/>
          </w:tcPr>
          <w:p w:rsidR="004406A8" w:rsidRDefault="00EE0465" w:rsidP="00630D65">
            <w:r w:rsidRPr="00EE0465">
              <w:t>www.pacificdisability.org/publications.aspx</w:t>
            </w:r>
          </w:p>
          <w:p w:rsidR="00A90970" w:rsidRPr="00436B67" w:rsidRDefault="0057371D" w:rsidP="00630D65">
            <w:pPr>
              <w:rPr>
                <w:rFonts w:ascii="Arial Narrow" w:hAnsi="Arial Narrow"/>
                <w:sz w:val="20"/>
              </w:rPr>
            </w:pPr>
            <w:hyperlink r:id="rId31" w:history="1">
              <w:r w:rsidR="00A90970" w:rsidRPr="00436B67">
                <w:rPr>
                  <w:rStyle w:val="Hyperlink"/>
                  <w:rFonts w:ascii="Arial Narrow" w:hAnsi="Arial Narrow"/>
                  <w:sz w:val="20"/>
                </w:rPr>
                <w:t>www.apids.org/USERIMAGES/Final%20WWD%20Outcomes%20Document%202011%2021.4.11.pdf</w:t>
              </w:r>
            </w:hyperlink>
          </w:p>
          <w:p w:rsidR="00A90970" w:rsidRPr="00436B67" w:rsidRDefault="00A90970" w:rsidP="00630D65">
            <w:pPr>
              <w:rPr>
                <w:rFonts w:ascii="Arial Narrow" w:hAnsi="Arial Narrow"/>
                <w:sz w:val="20"/>
              </w:rPr>
            </w:pPr>
          </w:p>
        </w:tc>
        <w:tc>
          <w:tcPr>
            <w:tcW w:w="6946" w:type="dxa"/>
          </w:tcPr>
          <w:p w:rsidR="00A90970" w:rsidRPr="00436B67" w:rsidRDefault="00A90970" w:rsidP="00D04647">
            <w:pPr>
              <w:rPr>
                <w:rFonts w:ascii="Arial Narrow" w:hAnsi="Arial Narrow"/>
                <w:sz w:val="20"/>
              </w:rPr>
            </w:pPr>
            <w:r w:rsidRPr="00436B67">
              <w:rPr>
                <w:rFonts w:ascii="Arial Narrow" w:hAnsi="Arial Narrow"/>
                <w:sz w:val="20"/>
              </w:rPr>
              <w:t xml:space="preserve">Statement made by the </w:t>
            </w:r>
            <w:r w:rsidRPr="00436B67">
              <w:rPr>
                <w:rFonts w:ascii="Arial Narrow" w:hAnsi="Arial Narrow" w:cs="Calibri"/>
                <w:color w:val="000000"/>
                <w:sz w:val="20"/>
                <w:szCs w:val="28"/>
              </w:rPr>
              <w:t>Pacific Regional Forum on Women with Disabilities, on the Rights of Women with Disabilities to the Pacific Disability Forum (PDF) general meeting April 2011</w:t>
            </w:r>
          </w:p>
        </w:tc>
      </w:tr>
      <w:tr w:rsidR="00A90970" w:rsidRPr="00436B67" w:rsidTr="00436B67">
        <w:tc>
          <w:tcPr>
            <w:tcW w:w="3687" w:type="dxa"/>
          </w:tcPr>
          <w:p w:rsidR="00A90970" w:rsidRPr="00436B67" w:rsidRDefault="00A90970" w:rsidP="00D832BE">
            <w:pPr>
              <w:rPr>
                <w:rFonts w:ascii="Arial Narrow" w:hAnsi="Arial Narrow"/>
                <w:b/>
                <w:sz w:val="20"/>
              </w:rPr>
            </w:pPr>
            <w:r w:rsidRPr="00436B67">
              <w:rPr>
                <w:rFonts w:ascii="Arial Narrow" w:hAnsi="Arial Narrow"/>
                <w:b/>
                <w:sz w:val="20"/>
              </w:rPr>
              <w:t xml:space="preserve">Pacific Children with Disabilities  - a situational analysis </w:t>
            </w:r>
          </w:p>
        </w:tc>
        <w:tc>
          <w:tcPr>
            <w:tcW w:w="4110" w:type="dxa"/>
          </w:tcPr>
          <w:p w:rsidR="00A90970" w:rsidRPr="00436B67" w:rsidRDefault="0057371D" w:rsidP="00FC6E8B">
            <w:pPr>
              <w:rPr>
                <w:rFonts w:ascii="Arial Narrow" w:hAnsi="Arial Narrow"/>
                <w:sz w:val="20"/>
              </w:rPr>
            </w:pPr>
            <w:hyperlink r:id="rId32" w:history="1">
              <w:r w:rsidR="00A90970" w:rsidRPr="00436B67">
                <w:rPr>
                  <w:rStyle w:val="Hyperlink"/>
                  <w:rFonts w:ascii="Arial Narrow" w:hAnsi="Arial Narrow"/>
                  <w:sz w:val="20"/>
                </w:rPr>
                <w:t>www.unicef.org/pacificislands/9596_13573.html</w:t>
              </w:r>
            </w:hyperlink>
          </w:p>
          <w:p w:rsidR="00A90970" w:rsidRPr="00436B67" w:rsidRDefault="00A90970" w:rsidP="00FC6E8B">
            <w:pPr>
              <w:rPr>
                <w:rFonts w:ascii="Arial Narrow" w:hAnsi="Arial Narrow"/>
                <w:sz w:val="20"/>
              </w:rPr>
            </w:pPr>
          </w:p>
        </w:tc>
        <w:tc>
          <w:tcPr>
            <w:tcW w:w="6946"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0"/>
              </w:rPr>
            </w:pPr>
            <w:r w:rsidRPr="00436B67">
              <w:rPr>
                <w:rFonts w:ascii="Arial Narrow" w:hAnsi="Arial Narrow" w:cs="Verdana"/>
                <w:sz w:val="20"/>
                <w:szCs w:val="22"/>
              </w:rPr>
              <w:t>This is an overview of the situation of children with disabilities in Pacific Island Countries (PIC). It firstly looks at the cultural context, then at data. There is an overview of service provision such as education and health as well as interfacing issues such as gender and geographic factors (2011)</w:t>
            </w:r>
          </w:p>
        </w:tc>
      </w:tr>
      <w:tr w:rsidR="00A90970" w:rsidRPr="00436B67" w:rsidTr="00436B67">
        <w:tc>
          <w:tcPr>
            <w:tcW w:w="3687" w:type="dxa"/>
          </w:tcPr>
          <w:p w:rsidR="00A90970" w:rsidRPr="00436B67" w:rsidRDefault="00A90970" w:rsidP="00D832BE">
            <w:pPr>
              <w:rPr>
                <w:rFonts w:ascii="Arial Narrow" w:hAnsi="Arial Narrow"/>
                <w:b/>
                <w:sz w:val="20"/>
              </w:rPr>
            </w:pPr>
            <w:r w:rsidRPr="00436B67">
              <w:rPr>
                <w:rFonts w:ascii="Arial Narrow" w:hAnsi="Arial Narrow"/>
                <w:b/>
                <w:sz w:val="20"/>
              </w:rPr>
              <w:t>Pacific Sisters with Disabilities at the Intersection of Disability</w:t>
            </w:r>
          </w:p>
        </w:tc>
        <w:tc>
          <w:tcPr>
            <w:tcW w:w="4110" w:type="dxa"/>
          </w:tcPr>
          <w:p w:rsidR="00A90970" w:rsidRPr="00436B67" w:rsidRDefault="0057371D" w:rsidP="00630D65">
            <w:pPr>
              <w:rPr>
                <w:rFonts w:ascii="Arial Narrow" w:hAnsi="Arial Narrow"/>
                <w:sz w:val="20"/>
              </w:rPr>
            </w:pPr>
            <w:hyperlink r:id="rId33" w:history="1">
              <w:r w:rsidR="00A90970" w:rsidRPr="00436B67">
                <w:rPr>
                  <w:rStyle w:val="Hyperlink"/>
                  <w:rFonts w:ascii="Arial Narrow" w:hAnsi="Arial Narrow"/>
                  <w:sz w:val="20"/>
                </w:rPr>
                <w:t>www.undppc.org.fj/_resources/article/files/Final%20PSWD%20BOOKLET.pdf</w:t>
              </w:r>
            </w:hyperlink>
            <w:r w:rsidR="00A90970" w:rsidRPr="00436B67">
              <w:rPr>
                <w:rFonts w:ascii="Arial Narrow" w:hAnsi="Arial Narrow"/>
                <w:sz w:val="20"/>
              </w:rPr>
              <w:t xml:space="preserve"> </w:t>
            </w:r>
          </w:p>
          <w:p w:rsidR="00A90970" w:rsidRPr="00436B67" w:rsidRDefault="00A90970" w:rsidP="00630D65">
            <w:pPr>
              <w:rPr>
                <w:rFonts w:ascii="Arial Narrow" w:hAnsi="Arial Narrow"/>
                <w:sz w:val="20"/>
              </w:rPr>
            </w:pPr>
          </w:p>
        </w:tc>
        <w:tc>
          <w:tcPr>
            <w:tcW w:w="6946" w:type="dxa"/>
          </w:tcPr>
          <w:p w:rsidR="00A90970" w:rsidRPr="00436B67" w:rsidRDefault="00A90970" w:rsidP="006C1E0E">
            <w:pPr>
              <w:rPr>
                <w:rFonts w:ascii="Arial Narrow" w:hAnsi="Arial Narrow"/>
                <w:sz w:val="20"/>
              </w:rPr>
            </w:pPr>
            <w:r w:rsidRPr="00436B67">
              <w:rPr>
                <w:rFonts w:ascii="Arial Narrow" w:hAnsi="Arial Narrow"/>
                <w:sz w:val="20"/>
              </w:rPr>
              <w:t>This study aims to identify the issues and challenges faced by women and girls with disabilities in the Pacific and to analyse social and economic factors impacting on their human rights. The report’s conclusion provides an overview of key issues requiring attention and a detailed list of recommendations (2009)</w:t>
            </w:r>
          </w:p>
        </w:tc>
      </w:tr>
      <w:tr w:rsidR="00A90970" w:rsidRPr="00436B67" w:rsidTr="00436B67">
        <w:tc>
          <w:tcPr>
            <w:tcW w:w="3687" w:type="dxa"/>
          </w:tcPr>
          <w:p w:rsidR="00A90970" w:rsidRPr="00436B67" w:rsidRDefault="00A90970" w:rsidP="00D832BE">
            <w:pPr>
              <w:rPr>
                <w:rFonts w:ascii="Arial Narrow" w:hAnsi="Arial Narrow"/>
                <w:b/>
                <w:sz w:val="20"/>
              </w:rPr>
            </w:pPr>
            <w:r w:rsidRPr="00436B67">
              <w:rPr>
                <w:rFonts w:ascii="Arial Narrow" w:hAnsi="Arial Narrow"/>
                <w:b/>
                <w:sz w:val="20"/>
              </w:rPr>
              <w:t>Free &amp; Equal. A Review of NZAID Pacific Regional Disability Program</w:t>
            </w:r>
            <w:r w:rsidRPr="00436B67">
              <w:rPr>
                <w:rFonts w:ascii="Calibri" w:hAnsi="Calibri"/>
              </w:rPr>
              <w:t xml:space="preserve"> </w:t>
            </w:r>
          </w:p>
        </w:tc>
        <w:tc>
          <w:tcPr>
            <w:tcW w:w="4110" w:type="dxa"/>
          </w:tcPr>
          <w:p w:rsidR="0007493E" w:rsidRDefault="0007493E" w:rsidP="005C43A8"/>
          <w:p w:rsidR="00A90970" w:rsidRPr="00436B67" w:rsidRDefault="0057371D" w:rsidP="005C43A8">
            <w:pPr>
              <w:rPr>
                <w:rFonts w:ascii="Arial Narrow" w:hAnsi="Arial Narrow"/>
                <w:sz w:val="20"/>
              </w:rPr>
            </w:pPr>
            <w:hyperlink r:id="rId34" w:history="1">
              <w:r w:rsidR="00A90970" w:rsidRPr="00436B67">
                <w:rPr>
                  <w:rStyle w:val="Hyperlink"/>
                  <w:rFonts w:ascii="Arial Narrow" w:hAnsi="Arial Narrow"/>
                  <w:sz w:val="20"/>
                </w:rPr>
                <w:t>www.forumsec.org.fj/resources/uploads/attachments/documents/Regional_Doc_Review_of_the_NZaid_Pacific_Helath_Sector_program.pdf</w:t>
              </w:r>
            </w:hyperlink>
          </w:p>
          <w:p w:rsidR="00A90970" w:rsidRPr="00436B67" w:rsidRDefault="00A90970" w:rsidP="005C43A8">
            <w:pPr>
              <w:rPr>
                <w:rFonts w:ascii="Arial Narrow" w:hAnsi="Arial Narrow"/>
                <w:sz w:val="20"/>
              </w:rPr>
            </w:pPr>
          </w:p>
        </w:tc>
        <w:tc>
          <w:tcPr>
            <w:tcW w:w="6946"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0"/>
                <w:szCs w:val="20"/>
              </w:rPr>
            </w:pPr>
            <w:r w:rsidRPr="00436B67">
              <w:rPr>
                <w:rFonts w:ascii="Arial Narrow" w:hAnsi="Arial Narrow" w:cs="Trebuchet MS"/>
                <w:color w:val="000000"/>
                <w:sz w:val="20"/>
                <w:szCs w:val="22"/>
              </w:rPr>
              <w:t xml:space="preserve">The report gives the background and context for disability issues in the Pacific region by </w:t>
            </w:r>
            <w:proofErr w:type="spellStart"/>
            <w:r w:rsidRPr="00436B67">
              <w:rPr>
                <w:rFonts w:ascii="Arial Narrow" w:hAnsi="Arial Narrow" w:cs="Trebuchet MS"/>
                <w:color w:val="000000"/>
                <w:sz w:val="20"/>
                <w:szCs w:val="22"/>
              </w:rPr>
              <w:t>analysing</w:t>
            </w:r>
            <w:proofErr w:type="spellEnd"/>
            <w:r w:rsidRPr="00436B67">
              <w:rPr>
                <w:rFonts w:ascii="Arial Narrow" w:hAnsi="Arial Narrow" w:cs="Trebuchet MS"/>
                <w:color w:val="000000"/>
                <w:sz w:val="20"/>
                <w:szCs w:val="22"/>
              </w:rPr>
              <w:t xml:space="preserve"> a wide range of policies, papers and research, The second section focuses on the key contextual documents and the regional developments which have contributed to the emergence of disability as an issue in the Pacific (2005)</w:t>
            </w:r>
          </w:p>
        </w:tc>
      </w:tr>
      <w:tr w:rsidR="00A40034" w:rsidRPr="00436B67" w:rsidTr="00436B67">
        <w:tc>
          <w:tcPr>
            <w:tcW w:w="3687" w:type="dxa"/>
          </w:tcPr>
          <w:p w:rsidR="00A40034" w:rsidRPr="00436B67" w:rsidRDefault="00B14088" w:rsidP="00D832BE">
            <w:pPr>
              <w:rPr>
                <w:rFonts w:ascii="Arial Narrow" w:hAnsi="Arial Narrow"/>
                <w:b/>
                <w:sz w:val="20"/>
              </w:rPr>
            </w:pPr>
            <w:r>
              <w:rPr>
                <w:rFonts w:ascii="Arial Narrow" w:hAnsi="Arial Narrow"/>
                <w:b/>
                <w:sz w:val="20"/>
              </w:rPr>
              <w:t>Review of Disability Policy and Legislation in the Pacific</w:t>
            </w:r>
          </w:p>
        </w:tc>
        <w:tc>
          <w:tcPr>
            <w:tcW w:w="4110" w:type="dxa"/>
          </w:tcPr>
          <w:p w:rsidR="009A0043" w:rsidRDefault="0057371D" w:rsidP="000170D6">
            <w:hyperlink r:id="rId35" w:history="1">
              <w:r w:rsidR="009A0043" w:rsidRPr="00C70168">
                <w:rPr>
                  <w:rStyle w:val="Hyperlink"/>
                </w:rPr>
                <w:t>www.forumsec.org/.../Regional_Doc_on_Review_of_policy_and_legislation _on_Disability.pdf</w:t>
              </w:r>
            </w:hyperlink>
          </w:p>
          <w:p w:rsidR="000170D6" w:rsidRDefault="000170D6" w:rsidP="000170D6">
            <w:r>
              <w:t xml:space="preserve"> </w:t>
            </w:r>
          </w:p>
          <w:p w:rsidR="00A40034" w:rsidRDefault="000170D6" w:rsidP="000170D6">
            <w:r>
              <w:t xml:space="preserve"> </w:t>
            </w:r>
          </w:p>
        </w:tc>
        <w:tc>
          <w:tcPr>
            <w:tcW w:w="6946" w:type="dxa"/>
          </w:tcPr>
          <w:p w:rsidR="002349F8" w:rsidRPr="002349F8" w:rsidRDefault="002349F8" w:rsidP="002349F8">
            <w:pPr>
              <w:rPr>
                <w:rFonts w:ascii="Arial Narrow" w:hAnsi="Arial Narrow"/>
                <w:sz w:val="20"/>
                <w:lang w:val="en-AU"/>
              </w:rPr>
            </w:pPr>
            <w:bookmarkStart w:id="23" w:name="OLE_LINK1"/>
            <w:bookmarkStart w:id="24" w:name="OLE_LINK2"/>
            <w:r w:rsidRPr="002349F8">
              <w:rPr>
                <w:rFonts w:ascii="Arial Narrow" w:hAnsi="Arial Narrow"/>
                <w:sz w:val="20"/>
                <w:lang w:val="en-AU"/>
              </w:rPr>
              <w:t xml:space="preserve">This is a review, analysis and discussion of disability legislation and policy in the Pacific Island states that make up the Pacific Islands Forum. Australia and New Zealand were excluded by the Terms of Reference. </w:t>
            </w:r>
            <w:bookmarkEnd w:id="23"/>
            <w:bookmarkEnd w:id="24"/>
            <w:r w:rsidRPr="002349F8">
              <w:rPr>
                <w:rFonts w:ascii="Arial Narrow" w:hAnsi="Arial Narrow"/>
                <w:sz w:val="20"/>
                <w:lang w:val="en-AU"/>
              </w:rPr>
              <w:t xml:space="preserve">Persons with a disability are known to be marginalised in Pacific countries. Legislative frameworks, mostly inherited from pre-independence days, do not cater for their rights or guarantee services. In more recent times, attitudes towards persons with a disability have taken a "paradigm shift" from a charity-based perception to a human rights based model. This Review summarises the historical and constitutional basis underlying the point that has been reached, including reference to United Nations and international initiatives, and specifically to the Universal Declaration of Human Rights adopted by all countries. </w:t>
            </w:r>
          </w:p>
          <w:p w:rsidR="00A40034" w:rsidRPr="00436B67" w:rsidRDefault="00A40034" w:rsidP="00F40052">
            <w:pPr>
              <w:rPr>
                <w:rFonts w:ascii="Arial Narrow" w:hAnsi="Arial Narrow"/>
                <w:sz w:val="20"/>
              </w:rPr>
            </w:pPr>
          </w:p>
        </w:tc>
      </w:tr>
      <w:tr w:rsidR="00A90970" w:rsidRPr="00436B67" w:rsidTr="00436B67">
        <w:tc>
          <w:tcPr>
            <w:tcW w:w="3687" w:type="dxa"/>
          </w:tcPr>
          <w:p w:rsidR="00A90970" w:rsidRPr="00436B67" w:rsidRDefault="00A90970" w:rsidP="00D832BE">
            <w:pPr>
              <w:rPr>
                <w:rFonts w:ascii="Arial Narrow" w:hAnsi="Arial Narrow"/>
                <w:sz w:val="20"/>
              </w:rPr>
            </w:pPr>
            <w:r w:rsidRPr="00436B67">
              <w:rPr>
                <w:rFonts w:ascii="Arial Narrow" w:hAnsi="Arial Narrow"/>
                <w:b/>
                <w:sz w:val="20"/>
              </w:rPr>
              <w:lastRenderedPageBreak/>
              <w:t>The Auckland Pacific Disability Research Report</w:t>
            </w:r>
            <w:r w:rsidRPr="00436B67">
              <w:rPr>
                <w:rFonts w:ascii="Calibri" w:hAnsi="Calibri"/>
              </w:rPr>
              <w:t xml:space="preserve"> </w:t>
            </w:r>
          </w:p>
        </w:tc>
        <w:tc>
          <w:tcPr>
            <w:tcW w:w="4110" w:type="dxa"/>
          </w:tcPr>
          <w:p w:rsidR="001A14BA" w:rsidRDefault="001A14BA" w:rsidP="00FC6E8B"/>
          <w:p w:rsidR="00A90970" w:rsidRPr="00436B67" w:rsidRDefault="0057371D" w:rsidP="00FC6E8B">
            <w:pPr>
              <w:rPr>
                <w:rFonts w:ascii="Arial Narrow" w:hAnsi="Arial Narrow"/>
                <w:sz w:val="20"/>
              </w:rPr>
            </w:pPr>
            <w:hyperlink r:id="rId36" w:history="1">
              <w:r w:rsidR="00A90970" w:rsidRPr="00436B67">
                <w:rPr>
                  <w:rStyle w:val="Hyperlink"/>
                  <w:rFonts w:ascii="Arial Narrow" w:hAnsi="Arial Narrow"/>
                  <w:sz w:val="20"/>
                </w:rPr>
                <w:t>www.piass.org.nz/Auckland%20Pacific%20Disability%20Research%20Project.pdf</w:t>
              </w:r>
            </w:hyperlink>
          </w:p>
          <w:p w:rsidR="00A90970" w:rsidRPr="00436B67" w:rsidRDefault="00A90970" w:rsidP="00FC6E8B">
            <w:pPr>
              <w:rPr>
                <w:rFonts w:ascii="Arial Narrow" w:hAnsi="Arial Narrow"/>
                <w:sz w:val="20"/>
              </w:rPr>
            </w:pPr>
          </w:p>
        </w:tc>
        <w:tc>
          <w:tcPr>
            <w:tcW w:w="6946" w:type="dxa"/>
          </w:tcPr>
          <w:p w:rsidR="00A90970" w:rsidRPr="00436B67" w:rsidRDefault="00A90970" w:rsidP="00F40052">
            <w:pPr>
              <w:rPr>
                <w:rFonts w:ascii="Arial Narrow" w:hAnsi="Arial Narrow"/>
                <w:sz w:val="20"/>
              </w:rPr>
            </w:pPr>
            <w:r w:rsidRPr="00436B67">
              <w:rPr>
                <w:rFonts w:ascii="Arial Narrow" w:hAnsi="Arial Narrow"/>
                <w:sz w:val="20"/>
              </w:rPr>
              <w:t xml:space="preserve">A partnership between government and disabled Pacific peoples this research </w:t>
            </w:r>
            <w:proofErr w:type="gramStart"/>
            <w:r w:rsidRPr="00436B67">
              <w:rPr>
                <w:rFonts w:ascii="Arial Narrow" w:hAnsi="Arial Narrow"/>
                <w:sz w:val="20"/>
              </w:rPr>
              <w:t>project  gained</w:t>
            </w:r>
            <w:proofErr w:type="gramEnd"/>
            <w:r w:rsidRPr="00436B67">
              <w:rPr>
                <w:rFonts w:ascii="Arial Narrow" w:hAnsi="Arial Narrow"/>
                <w:sz w:val="20"/>
              </w:rPr>
              <w:t xml:space="preserve"> </w:t>
            </w:r>
            <w:proofErr w:type="spellStart"/>
            <w:r w:rsidRPr="00436B67">
              <w:rPr>
                <w:rFonts w:ascii="Arial Narrow" w:hAnsi="Arial Narrow"/>
                <w:sz w:val="20"/>
              </w:rPr>
              <w:t>first hand</w:t>
            </w:r>
            <w:proofErr w:type="spellEnd"/>
            <w:r w:rsidRPr="00436B67">
              <w:rPr>
                <w:rFonts w:ascii="Arial Narrow" w:hAnsi="Arial Narrow"/>
                <w:sz w:val="20"/>
              </w:rPr>
              <w:t xml:space="preserve"> knowledge of the range of problems that disabled Pacific peoples in New Zealand are experiencing. The Auckland Pacific Disability Research Report contains both quantitative and qualitative information gathered from international and national literature and disabled Pacific peoples and their families/</w:t>
            </w:r>
            <w:proofErr w:type="spellStart"/>
            <w:r w:rsidRPr="00436B67">
              <w:rPr>
                <w:rFonts w:ascii="Arial Narrow" w:hAnsi="Arial Narrow"/>
                <w:sz w:val="20"/>
              </w:rPr>
              <w:t>whanau</w:t>
            </w:r>
            <w:proofErr w:type="spellEnd"/>
            <w:r w:rsidRPr="00436B67">
              <w:rPr>
                <w:rFonts w:ascii="Arial Narrow" w:hAnsi="Arial Narrow"/>
                <w:sz w:val="20"/>
              </w:rPr>
              <w:t>/</w:t>
            </w:r>
            <w:proofErr w:type="spellStart"/>
            <w:r w:rsidRPr="00436B67">
              <w:rPr>
                <w:rFonts w:ascii="Arial Narrow" w:hAnsi="Arial Narrow"/>
                <w:sz w:val="20"/>
              </w:rPr>
              <w:t>aiga</w:t>
            </w:r>
            <w:proofErr w:type="spellEnd"/>
            <w:r w:rsidRPr="00436B67">
              <w:rPr>
                <w:rFonts w:ascii="Arial Narrow" w:hAnsi="Arial Narrow"/>
                <w:sz w:val="20"/>
              </w:rPr>
              <w:t>. This information has been used to inform and support various recommendations in this report that represent the best way forward to address key areas that require further development in terms of the current health and disability systems and care being provided in the greater Auckland region (2005).</w:t>
            </w:r>
          </w:p>
        </w:tc>
      </w:tr>
      <w:tr w:rsidR="00A90970" w:rsidRPr="00436B67" w:rsidTr="00436B67">
        <w:tc>
          <w:tcPr>
            <w:tcW w:w="3687" w:type="dxa"/>
          </w:tcPr>
          <w:p w:rsidR="00A90970" w:rsidRPr="00436B67" w:rsidRDefault="00A90970" w:rsidP="00D832BE">
            <w:pPr>
              <w:rPr>
                <w:rFonts w:ascii="Arial Narrow" w:hAnsi="Arial Narrow"/>
                <w:b/>
                <w:sz w:val="20"/>
              </w:rPr>
            </w:pPr>
            <w:r w:rsidRPr="00436B67">
              <w:rPr>
                <w:rFonts w:ascii="Arial Narrow" w:hAnsi="Arial Narrow"/>
                <w:b/>
                <w:sz w:val="20"/>
              </w:rPr>
              <w:t>Publications on disability from the Pacific Islands Forum Secretariat (PIFS)</w:t>
            </w:r>
          </w:p>
        </w:tc>
        <w:tc>
          <w:tcPr>
            <w:tcW w:w="4110" w:type="dxa"/>
          </w:tcPr>
          <w:p w:rsidR="00A90970" w:rsidRPr="00436B67" w:rsidRDefault="0057371D" w:rsidP="00436B67">
            <w:pPr>
              <w:widowControl w:val="0"/>
              <w:autoSpaceDE w:val="0"/>
              <w:autoSpaceDN w:val="0"/>
              <w:adjustRightInd w:val="0"/>
              <w:spacing w:line="300" w:lineRule="atLeast"/>
              <w:rPr>
                <w:rFonts w:ascii="Arial Narrow" w:hAnsi="Arial Narrow" w:cs="Arial"/>
                <w:color w:val="535353"/>
                <w:sz w:val="20"/>
                <w:szCs w:val="26"/>
              </w:rPr>
            </w:pPr>
            <w:hyperlink r:id="rId37" w:history="1">
              <w:r w:rsidR="00A90970" w:rsidRPr="00436B67">
                <w:rPr>
                  <w:rStyle w:val="Hyperlink"/>
                  <w:rFonts w:ascii="Arial Narrow" w:hAnsi="Arial Narrow" w:cs="Arial"/>
                  <w:sz w:val="20"/>
                  <w:szCs w:val="26"/>
                </w:rPr>
                <w:t>www.forumsec.org/pages.cfm/documents/disability-1/</w:t>
              </w:r>
            </w:hyperlink>
          </w:p>
        </w:tc>
        <w:tc>
          <w:tcPr>
            <w:tcW w:w="6946" w:type="dxa"/>
          </w:tcPr>
          <w:p w:rsidR="00A90970" w:rsidRPr="00436B67" w:rsidRDefault="00A90970" w:rsidP="00436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000000"/>
                <w:sz w:val="20"/>
                <w:szCs w:val="20"/>
                <w:highlight w:val="yellow"/>
              </w:rPr>
            </w:pPr>
            <w:r w:rsidRPr="00436B67">
              <w:rPr>
                <w:rFonts w:ascii="Arial Narrow" w:hAnsi="Arial Narrow" w:cs="Helvetica"/>
                <w:color w:val="000000"/>
                <w:sz w:val="20"/>
                <w:szCs w:val="20"/>
              </w:rPr>
              <w:t xml:space="preserve">A selection of publications from PIFS on disability issues and disability inclusive development published between 2002 </w:t>
            </w:r>
            <w:r w:rsidR="004C48E3">
              <w:rPr>
                <w:rFonts w:ascii="Arial Narrow" w:hAnsi="Arial Narrow" w:cs="Helvetica"/>
                <w:color w:val="000000"/>
                <w:sz w:val="20"/>
                <w:szCs w:val="20"/>
              </w:rPr>
              <w:t>–</w:t>
            </w:r>
            <w:r w:rsidRPr="00436B67">
              <w:rPr>
                <w:rFonts w:ascii="Arial Narrow" w:hAnsi="Arial Narrow" w:cs="Helvetica"/>
                <w:color w:val="000000"/>
                <w:sz w:val="20"/>
                <w:szCs w:val="20"/>
              </w:rPr>
              <w:t xml:space="preserve"> 2009</w:t>
            </w:r>
          </w:p>
        </w:tc>
      </w:tr>
    </w:tbl>
    <w:p w:rsidR="00A90970" w:rsidRDefault="00A90970" w:rsidP="00BE0B0A">
      <w:pPr>
        <w:pStyle w:val="Heading1"/>
        <w:rPr>
          <w:sz w:val="28"/>
        </w:rPr>
      </w:pPr>
    </w:p>
    <w:p w:rsidR="00A90970" w:rsidRDefault="00A90970" w:rsidP="006B4158">
      <w:r>
        <w:br w:type="page"/>
      </w:r>
    </w:p>
    <w:p w:rsidR="00A90970" w:rsidRDefault="00A90970" w:rsidP="00BE0B0A">
      <w:pPr>
        <w:pStyle w:val="Heading1"/>
        <w:rPr>
          <w:sz w:val="28"/>
        </w:rPr>
      </w:pPr>
      <w:bookmarkStart w:id="25" w:name="_Toc196017342"/>
      <w:r>
        <w:rPr>
          <w:sz w:val="28"/>
        </w:rPr>
        <w:lastRenderedPageBreak/>
        <w:t>ANNEX TWO – COUNTRY DATA SUMMARY</w:t>
      </w:r>
      <w:bookmarkEnd w:id="25"/>
      <w:r>
        <w:rPr>
          <w:sz w:val="28"/>
        </w:rPr>
        <w:t xml:space="preserve"> </w:t>
      </w:r>
    </w:p>
    <w:p w:rsidR="00A90970" w:rsidRDefault="00A90970" w:rsidP="00BE0B0A"/>
    <w:p w:rsidR="00A90970" w:rsidRPr="003D061A" w:rsidRDefault="00A90970" w:rsidP="003D061A">
      <w:pPr>
        <w:jc w:val="both"/>
        <w:rPr>
          <w:b/>
        </w:rPr>
      </w:pPr>
      <w:r w:rsidRPr="003D061A">
        <w:rPr>
          <w:b/>
        </w:rPr>
        <w:t>K</w:t>
      </w:r>
      <w:r>
        <w:rPr>
          <w:b/>
        </w:rPr>
        <w:t>ey information sources</w:t>
      </w:r>
      <w:r w:rsidRPr="003D061A">
        <w:rPr>
          <w:b/>
        </w:rPr>
        <w:t>:</w:t>
      </w:r>
    </w:p>
    <w:p w:rsidR="00A90970" w:rsidRPr="003D061A" w:rsidRDefault="00A90970" w:rsidP="003D061A">
      <w:pPr>
        <w:pStyle w:val="ListParagraph"/>
        <w:numPr>
          <w:ilvl w:val="0"/>
          <w:numId w:val="10"/>
        </w:numPr>
        <w:jc w:val="both"/>
      </w:pPr>
      <w:r w:rsidRPr="003D061A">
        <w:t xml:space="preserve">Internet </w:t>
      </w:r>
      <w:r>
        <w:t>search</w:t>
      </w:r>
    </w:p>
    <w:p w:rsidR="00A90970" w:rsidRPr="003D061A" w:rsidRDefault="00A90970" w:rsidP="003D061A">
      <w:pPr>
        <w:pStyle w:val="ListParagraph"/>
        <w:numPr>
          <w:ilvl w:val="0"/>
          <w:numId w:val="10"/>
        </w:numPr>
        <w:jc w:val="both"/>
      </w:pPr>
      <w:r w:rsidRPr="003D061A">
        <w:t xml:space="preserve">Relevant DPO’s websites </w:t>
      </w:r>
    </w:p>
    <w:p w:rsidR="00A90970" w:rsidRPr="003D061A" w:rsidRDefault="00A90970" w:rsidP="003D061A">
      <w:pPr>
        <w:pStyle w:val="ListParagraph"/>
        <w:numPr>
          <w:ilvl w:val="0"/>
          <w:numId w:val="10"/>
        </w:numPr>
        <w:jc w:val="both"/>
      </w:pPr>
      <w:r>
        <w:t>E</w:t>
      </w:r>
      <w:r w:rsidRPr="003D061A">
        <w:t xml:space="preserve">mails to relevant DPO’s and Government Focal Points  </w:t>
      </w:r>
    </w:p>
    <w:p w:rsidR="00A90970" w:rsidRPr="003D061A" w:rsidRDefault="00A90970" w:rsidP="003D061A">
      <w:pPr>
        <w:pStyle w:val="ListParagraph"/>
        <w:numPr>
          <w:ilvl w:val="0"/>
          <w:numId w:val="10"/>
        </w:numPr>
        <w:jc w:val="both"/>
      </w:pPr>
      <w:r w:rsidRPr="003D061A">
        <w:t>Information from PDF support staff</w:t>
      </w:r>
    </w:p>
    <w:p w:rsidR="00A90970" w:rsidRPr="003D061A" w:rsidRDefault="00A90970" w:rsidP="003D061A">
      <w:pPr>
        <w:pStyle w:val="ListParagraph"/>
        <w:numPr>
          <w:ilvl w:val="0"/>
          <w:numId w:val="10"/>
        </w:numPr>
        <w:jc w:val="both"/>
      </w:pPr>
      <w:r w:rsidRPr="003D061A">
        <w:t xml:space="preserve">Information from the Pacific Island Forum Secretariat </w:t>
      </w:r>
    </w:p>
    <w:p w:rsidR="00A90970" w:rsidRPr="003D061A" w:rsidRDefault="00A90970" w:rsidP="003D061A">
      <w:pPr>
        <w:jc w:val="both"/>
        <w:sectPr w:rsidR="00A90970" w:rsidRPr="003D061A">
          <w:pgSz w:w="16838" w:h="11899" w:orient="landscape"/>
          <w:pgMar w:top="1797" w:right="1440" w:bottom="1797" w:left="1440" w:header="567" w:footer="567" w:gutter="0"/>
          <w:cols w:space="708"/>
          <w:titlePg/>
        </w:sectPr>
      </w:pPr>
    </w:p>
    <w:p w:rsidR="00A90970" w:rsidRPr="003D061A" w:rsidRDefault="00A90970" w:rsidP="003D061A">
      <w:pPr>
        <w:pStyle w:val="Heading3"/>
      </w:pPr>
      <w:bookmarkStart w:id="26" w:name="_Toc196017343"/>
      <w:r>
        <w:lastRenderedPageBreak/>
        <w:t xml:space="preserve">i. </w:t>
      </w:r>
      <w:r w:rsidRPr="003D061A">
        <w:t>Cook Islands</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CC0C5E">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Ratified Convention on 8 May 2009</w:t>
            </w:r>
          </w:p>
          <w:p w:rsidR="00A90970" w:rsidRPr="00436B67" w:rsidRDefault="00A90970" w:rsidP="00D05840">
            <w:pPr>
              <w:rPr>
                <w:rFonts w:ascii="Arial Narrow" w:hAnsi="Arial Narrow"/>
                <w:sz w:val="20"/>
              </w:rPr>
            </w:pPr>
            <w:r w:rsidRPr="00436B67">
              <w:rPr>
                <w:rFonts w:ascii="Arial Narrow" w:hAnsi="Arial Narrow"/>
                <w:sz w:val="20"/>
              </w:rPr>
              <w:t>Ratified Optional Protocol on 8 May 2009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Cook Islands National Policy on Disability and</w:t>
            </w:r>
          </w:p>
          <w:p w:rsidR="00A90970" w:rsidRPr="00436B67" w:rsidRDefault="00A90970" w:rsidP="00D05840">
            <w:pPr>
              <w:widowControl w:val="0"/>
              <w:autoSpaceDE w:val="0"/>
              <w:autoSpaceDN w:val="0"/>
              <w:adjustRightInd w:val="0"/>
              <w:spacing w:line="240" w:lineRule="atLeast"/>
              <w:rPr>
                <w:rFonts w:ascii="Arial Narrow" w:hAnsi="Arial Narrow"/>
                <w:sz w:val="20"/>
              </w:rPr>
            </w:pPr>
            <w:r w:rsidRPr="00436B67">
              <w:rPr>
                <w:rFonts w:ascii="Arial Narrow" w:hAnsi="Arial Narrow"/>
                <w:sz w:val="20"/>
              </w:rPr>
              <w:t xml:space="preserve">Action Plan, 2008 - 2012 </w:t>
            </w:r>
            <w:hyperlink r:id="rId38" w:history="1">
              <w:r w:rsidRPr="00436B67">
                <w:rPr>
                  <w:rStyle w:val="Hyperlink"/>
                  <w:rFonts w:ascii="Arial Narrow" w:hAnsi="Arial Narrow"/>
                  <w:sz w:val="20"/>
                </w:rPr>
                <w:t>www.unescap.org/sdd/.../disability/policycentral/.../Cook-Islands.doc</w:t>
              </w:r>
            </w:hyperlink>
          </w:p>
          <w:p w:rsidR="00A90970" w:rsidRPr="00436B67" w:rsidRDefault="00A90970" w:rsidP="00D05840">
            <w:pPr>
              <w:widowControl w:val="0"/>
              <w:autoSpaceDE w:val="0"/>
              <w:autoSpaceDN w:val="0"/>
              <w:adjustRightInd w:val="0"/>
              <w:spacing w:line="240" w:lineRule="atLeast"/>
              <w:rPr>
                <w:rFonts w:ascii="Arial" w:hAnsi="Arial" w:cs="Arial"/>
                <w:color w:val="1A1A1A"/>
                <w:sz w:val="26"/>
                <w:szCs w:val="26"/>
              </w:rPr>
            </w:pPr>
          </w:p>
          <w:p w:rsidR="00A90970" w:rsidRPr="00436B67" w:rsidRDefault="00A90970" w:rsidP="00D05840">
            <w:pPr>
              <w:rPr>
                <w:rFonts w:ascii="Arial Narrow" w:hAnsi="Arial Narrow"/>
                <w:sz w:val="20"/>
              </w:rPr>
            </w:pPr>
            <w:r w:rsidRPr="00436B67">
              <w:rPr>
                <w:rFonts w:ascii="Arial Narrow" w:hAnsi="Arial Narrow"/>
                <w:sz w:val="20"/>
              </w:rPr>
              <w:t xml:space="preserve">Disability Act 2008  </w:t>
            </w:r>
            <w:hyperlink r:id="rId39" w:history="1">
              <w:r w:rsidRPr="00436B67">
                <w:rPr>
                  <w:rStyle w:val="Hyperlink"/>
                  <w:rFonts w:ascii="Arial Narrow" w:hAnsi="Arial Narrow"/>
                  <w:sz w:val="20"/>
                </w:rPr>
                <w:t>http://www.paclii.org/ck/legis/num_act/da2008121/</w:t>
              </w:r>
            </w:hyperlink>
          </w:p>
          <w:p w:rsidR="00A90970" w:rsidRPr="00436B67" w:rsidRDefault="00A90970" w:rsidP="00D0584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D24703" w:rsidRDefault="00A90970">
            <w:pPr>
              <w:rPr>
                <w:rFonts w:ascii="Arial Narrow" w:hAnsi="Arial Narrow"/>
                <w:sz w:val="20"/>
                <w:lang w:val="fr-FR"/>
              </w:rPr>
            </w:pPr>
            <w:r w:rsidRPr="00D24703">
              <w:rPr>
                <w:rFonts w:ascii="Arial Narrow" w:hAnsi="Arial Narrow"/>
                <w:sz w:val="20"/>
                <w:lang w:val="fr-FR"/>
              </w:rPr>
              <w:t>National Constitution</w:t>
            </w:r>
          </w:p>
          <w:p w:rsidR="00A90970" w:rsidRPr="00D24703" w:rsidRDefault="00A90970">
            <w:pPr>
              <w:rPr>
                <w:rFonts w:ascii="Arial Narrow" w:hAnsi="Arial Narrow"/>
                <w:sz w:val="20"/>
                <w:lang w:val="fr-FR"/>
              </w:rPr>
            </w:pPr>
            <w:r w:rsidRPr="00D24703">
              <w:rPr>
                <w:rFonts w:ascii="Arial Narrow" w:hAnsi="Arial Narrow"/>
                <w:sz w:val="20"/>
                <w:lang w:val="fr-FR"/>
              </w:rPr>
              <w:t xml:space="preserve"> </w:t>
            </w:r>
            <w:r w:rsidRPr="00D24703">
              <w:rPr>
                <w:rFonts w:ascii="Arial Narrow" w:hAnsi="Arial Narrow" w:cs="Arial"/>
                <w:color w:val="000000"/>
                <w:sz w:val="20"/>
                <w:szCs w:val="22"/>
                <w:lang w:val="fr-FR"/>
              </w:rPr>
              <w:t> </w:t>
            </w:r>
            <w:hyperlink r:id="rId40" w:history="1">
              <w:r w:rsidRPr="00D24703">
                <w:rPr>
                  <w:rFonts w:ascii="Arial Narrow" w:hAnsi="Arial Narrow" w:cs="Arial"/>
                  <w:color w:val="0000FF"/>
                  <w:sz w:val="20"/>
                  <w:szCs w:val="22"/>
                  <w:lang w:val="fr-FR"/>
                </w:rPr>
                <w:t>www.paclii.org/cgi-paclii/disp.pl/ck/legis/num_act/cotci327/cotci327.html?query=cotci327</w:t>
              </w:r>
            </w:hyperlink>
          </w:p>
        </w:tc>
        <w:tc>
          <w:tcPr>
            <w:tcW w:w="6407" w:type="dxa"/>
          </w:tcPr>
          <w:p w:rsidR="00A90970" w:rsidRPr="00436B67" w:rsidRDefault="00A90970">
            <w:pPr>
              <w:rPr>
                <w:rFonts w:ascii="Arial Narrow" w:hAnsi="Arial Narrow"/>
                <w:sz w:val="20"/>
              </w:rPr>
            </w:pPr>
            <w:r w:rsidRPr="00436B67">
              <w:rPr>
                <w:rFonts w:ascii="Arial Narrow" w:hAnsi="Arial Narrow"/>
                <w:sz w:val="20"/>
              </w:rPr>
              <w:t>The second national policy and action plan developed, based on the review of the implementation of the action plan 2003 – 2008.</w:t>
            </w: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r w:rsidRPr="00436B67">
              <w:rPr>
                <w:rFonts w:ascii="Arial Narrow" w:hAnsi="Arial Narrow"/>
                <w:sz w:val="20"/>
              </w:rPr>
              <w:t>The </w:t>
            </w:r>
            <w:hyperlink r:id="rId41" w:history="1">
              <w:r w:rsidRPr="00436B67">
                <w:rPr>
                  <w:rFonts w:ascii="Arial Narrow" w:hAnsi="Arial Narrow"/>
                  <w:sz w:val="20"/>
                </w:rPr>
                <w:t>Disability Act (2008)</w:t>
              </w:r>
            </w:hyperlink>
            <w:r w:rsidRPr="00436B67">
              <w:rPr>
                <w:rFonts w:ascii="Arial Narrow" w:hAnsi="Arial Narrow"/>
                <w:sz w:val="20"/>
              </w:rPr>
              <w:t xml:space="preserve"> stipulates that “persons with a disability shall include any person who has a congenital or permanent physical impairment, including any sensory impairment, or who has an intellectual or developmental disability, or a person with a loss or abnormality or physiological or anatomical structure or function, or a person with a psychiatric disability and may further include any person certified by a Registered Medical Practitioner approved by the Minister for the purpose to be a person with a disability.” </w:t>
            </w:r>
          </w:p>
          <w:p w:rsidR="00A90970" w:rsidRPr="00436B67" w:rsidRDefault="00A90970" w:rsidP="00D05840">
            <w:pPr>
              <w:shd w:val="clear" w:color="auto" w:fill="FCFCFC"/>
              <w:spacing w:before="100" w:beforeAutospacing="1" w:after="100" w:afterAutospacing="1" w:line="240" w:lineRule="atLeast"/>
              <w:rPr>
                <w:rFonts w:ascii="Arial Narrow" w:hAnsi="Arial Narrow" w:cs="Arial"/>
                <w:color w:val="000000"/>
                <w:sz w:val="20"/>
              </w:rPr>
            </w:pPr>
            <w:r w:rsidRPr="00436B67">
              <w:rPr>
                <w:rFonts w:ascii="Arial Narrow" w:hAnsi="Arial Narrow" w:cs="Arial"/>
                <w:color w:val="000000"/>
                <w:sz w:val="20"/>
                <w:szCs w:val="22"/>
              </w:rPr>
              <w:t>On the section “Nothing to be taken compulsorily without compensation”, article 2 states that “[N]</w:t>
            </w:r>
            <w:proofErr w:type="spellStart"/>
            <w:r w:rsidRPr="00436B67">
              <w:rPr>
                <w:rFonts w:ascii="Arial Narrow" w:hAnsi="Arial Narrow" w:cs="Arial"/>
                <w:color w:val="000000"/>
                <w:sz w:val="20"/>
                <w:szCs w:val="22"/>
              </w:rPr>
              <w:t>othing</w:t>
            </w:r>
            <w:proofErr w:type="spellEnd"/>
            <w:r w:rsidRPr="00436B67">
              <w:rPr>
                <w:rFonts w:ascii="Arial Narrow" w:hAnsi="Arial Narrow" w:cs="Arial"/>
                <w:color w:val="000000"/>
                <w:sz w:val="20"/>
                <w:szCs w:val="22"/>
              </w:rPr>
              <w:t xml:space="preserve"> in this Article shall be construed as affecting any general law- (d) Relating to the vesting and administration of the property of persons adjudged bankrupt or otherwise declared insolvent, of infants or persons suffering under some physical or mental disability, of deceased persons, and of companies, other corporate bodies and unincorporated societies, in the course of being wound up.” (Cook Islands 1965, part III, sect. 40, art. 2)</w:t>
            </w: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p w:rsidR="00A90970" w:rsidRPr="00436B67" w:rsidRDefault="00A90970" w:rsidP="00D05840">
            <w:pPr>
              <w:rPr>
                <w:rFonts w:ascii="Arial Narrow" w:hAnsi="Arial Narrow"/>
                <w:b/>
                <w:sz w:val="20"/>
              </w:rPr>
            </w:pPr>
          </w:p>
        </w:tc>
        <w:tc>
          <w:tcPr>
            <w:tcW w:w="5945" w:type="dxa"/>
          </w:tcPr>
          <w:p w:rsidR="00A90970" w:rsidRPr="00436B67" w:rsidRDefault="00A90970">
            <w:pPr>
              <w:rPr>
                <w:rFonts w:ascii="Arial Narrow" w:hAnsi="Arial Narrow"/>
                <w:sz w:val="20"/>
              </w:rPr>
            </w:pPr>
            <w:proofErr w:type="spellStart"/>
            <w:r w:rsidRPr="00436B67">
              <w:rPr>
                <w:rFonts w:ascii="Arial Narrow" w:hAnsi="Arial Narrow"/>
                <w:sz w:val="20"/>
              </w:rPr>
              <w:t>Te</w:t>
            </w:r>
            <w:proofErr w:type="spellEnd"/>
            <w:r w:rsidRPr="00436B67">
              <w:rPr>
                <w:rFonts w:ascii="Arial Narrow" w:hAnsi="Arial Narrow"/>
                <w:sz w:val="20"/>
              </w:rPr>
              <w:t xml:space="preserve"> </w:t>
            </w:r>
            <w:proofErr w:type="spellStart"/>
            <w:r w:rsidRPr="00436B67">
              <w:rPr>
                <w:rFonts w:ascii="Arial Narrow" w:hAnsi="Arial Narrow"/>
                <w:sz w:val="20"/>
              </w:rPr>
              <w:t>Kaveinga</w:t>
            </w:r>
            <w:proofErr w:type="spellEnd"/>
            <w:r w:rsidRPr="00436B67">
              <w:rPr>
                <w:rFonts w:ascii="Arial Narrow" w:hAnsi="Arial Narrow"/>
                <w:sz w:val="20"/>
              </w:rPr>
              <w:t xml:space="preserve"> Nui – the 15 year Visionary Framework </w:t>
            </w:r>
          </w:p>
          <w:p w:rsidR="00A90970" w:rsidRPr="00436B67" w:rsidRDefault="0057371D" w:rsidP="00D05840">
            <w:pPr>
              <w:rPr>
                <w:rFonts w:ascii="Arial Narrow" w:hAnsi="Arial Narrow"/>
                <w:sz w:val="20"/>
              </w:rPr>
            </w:pPr>
            <w:hyperlink r:id="rId42" w:history="1">
              <w:r w:rsidR="00A90970" w:rsidRPr="00436B67">
                <w:rPr>
                  <w:rStyle w:val="Hyperlink"/>
                  <w:rFonts w:ascii="Arial Narrow" w:hAnsi="Arial Narrow"/>
                  <w:sz w:val="20"/>
                </w:rPr>
                <w:t>www.stats.gov.ck/NewsEvents/Te%20Kaveinga%20Nui%20NSDP.pdf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color w:val="000000"/>
                <w:sz w:val="20"/>
              </w:rPr>
            </w:pPr>
            <w:r w:rsidRPr="00436B67">
              <w:rPr>
                <w:rFonts w:ascii="Arial Narrow" w:hAnsi="Arial Narrow"/>
                <w:sz w:val="20"/>
                <w:lang w:eastAsia="en-NZ"/>
              </w:rPr>
              <w:t xml:space="preserve">The national sustainable development plan (2006 – 2010) </w:t>
            </w:r>
            <w:hyperlink r:id="rId43" w:history="1">
              <w:r w:rsidRPr="00436B67">
                <w:rPr>
                  <w:rStyle w:val="Hyperlink"/>
                  <w:rFonts w:ascii="Arial Narrow" w:hAnsi="Arial Narrow"/>
                  <w:sz w:val="20"/>
                </w:rPr>
                <w:t>www.sprep.org/att/IRC/eCOPIES/Countries/Cook_Islands/52.pdf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Education policy – special needs education </w:t>
            </w:r>
          </w:p>
          <w:p w:rsidR="00A90970" w:rsidRPr="00436B67" w:rsidRDefault="0057371D" w:rsidP="00D05840">
            <w:pPr>
              <w:rPr>
                <w:rFonts w:ascii="Arial Narrow" w:hAnsi="Arial Narrow"/>
                <w:color w:val="000000"/>
                <w:sz w:val="20"/>
              </w:rPr>
            </w:pPr>
            <w:hyperlink r:id="rId44" w:history="1">
              <w:r w:rsidR="00A90970" w:rsidRPr="00436B67">
                <w:rPr>
                  <w:rStyle w:val="Hyperlink"/>
                  <w:rFonts w:ascii="Arial Narrow" w:hAnsi="Arial Narrow"/>
                  <w:sz w:val="20"/>
                </w:rPr>
                <w:t>http://www.unescap.org/ESID/psis/disability/policy_central/Country_Profile/CookIslands/SpecialNeedsEducationPolicy.doc</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Other laws, policies and frameworks inclusive of disability </w:t>
            </w:r>
            <w:proofErr w:type="spellStart"/>
            <w:r w:rsidRPr="00436B67">
              <w:rPr>
                <w:rFonts w:ascii="Arial Narrow" w:hAnsi="Arial Narrow"/>
                <w:sz w:val="20"/>
              </w:rPr>
              <w:t>summarised</w:t>
            </w:r>
            <w:proofErr w:type="spellEnd"/>
            <w:r w:rsidRPr="00436B67">
              <w:rPr>
                <w:rFonts w:ascii="Arial Narrow" w:hAnsi="Arial Narrow"/>
                <w:sz w:val="20"/>
              </w:rPr>
              <w:t xml:space="preserve"> at </w:t>
            </w:r>
            <w:hyperlink r:id="rId45" w:history="1">
              <w:r w:rsidRPr="00436B67">
                <w:rPr>
                  <w:rStyle w:val="Hyperlink"/>
                  <w:rFonts w:ascii="Arial Narrow" w:hAnsi="Arial Narrow"/>
                  <w:sz w:val="20"/>
                  <w:lang w:eastAsia="en-NZ"/>
                </w:rPr>
                <w:t>www.unescap.org/.../disability/policy.../CookIsland/NationalPolicy200812</w:t>
              </w:r>
            </w:hyperlink>
            <w:r w:rsidRPr="00436B67">
              <w:rPr>
                <w:rFonts w:ascii="Arial Narrow" w:hAnsi="Arial Narrow"/>
                <w:sz w:val="20"/>
                <w:lang w:eastAsia="en-NZ"/>
              </w:rPr>
              <w:t xml:space="preserve">  </w:t>
            </w: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roofErr w:type="spellStart"/>
            <w:r w:rsidRPr="00436B67">
              <w:rPr>
                <w:rFonts w:ascii="Arial Narrow" w:hAnsi="Arial Narrow"/>
                <w:sz w:val="20"/>
              </w:rPr>
              <w:t>Te</w:t>
            </w:r>
            <w:proofErr w:type="spellEnd"/>
            <w:r w:rsidRPr="00436B67">
              <w:rPr>
                <w:rFonts w:ascii="Arial Narrow" w:hAnsi="Arial Narrow"/>
                <w:sz w:val="20"/>
              </w:rPr>
              <w:t xml:space="preserve"> </w:t>
            </w:r>
            <w:proofErr w:type="spellStart"/>
            <w:r w:rsidRPr="00436B67">
              <w:rPr>
                <w:rFonts w:ascii="Arial Narrow" w:hAnsi="Arial Narrow"/>
                <w:sz w:val="20"/>
              </w:rPr>
              <w:t>Kaveinga</w:t>
            </w:r>
            <w:proofErr w:type="spellEnd"/>
            <w:r w:rsidRPr="00436B67">
              <w:rPr>
                <w:rFonts w:ascii="Arial Narrow" w:hAnsi="Arial Narrow"/>
                <w:sz w:val="20"/>
              </w:rPr>
              <w:t xml:space="preserve"> Nui was developed to guide national development. It is a pathway that sets out a 15 year visionary framework called ‘Living the Cook Islands Vision, A 2020 Challenge’.</w:t>
            </w:r>
          </w:p>
          <w:p w:rsidR="00A90970" w:rsidRPr="00436B67" w:rsidRDefault="00A90970" w:rsidP="00D05840">
            <w:pPr>
              <w:rPr>
                <w:rFonts w:ascii="Arial Narrow" w:hAnsi="Arial Narrow"/>
                <w:sz w:val="20"/>
              </w:rPr>
            </w:pPr>
            <w:r w:rsidRPr="00436B67">
              <w:rPr>
                <w:rFonts w:ascii="Arial Narrow" w:hAnsi="Arial Narrow" w:cs="Arial"/>
                <w:color w:val="000000"/>
                <w:sz w:val="20"/>
                <w:szCs w:val="22"/>
              </w:rPr>
              <w:t>Developed and adopted by the Ministry of Education in 2001</w:t>
            </w:r>
            <w:r w:rsidRPr="00436B67">
              <w:rPr>
                <w:rFonts w:ascii="Arial Narrow" w:hAnsi="Arial Narrow"/>
                <w:sz w:val="20"/>
              </w:rPr>
              <w:t>, the </w:t>
            </w:r>
            <w:hyperlink r:id="rId46" w:history="1">
              <w:r w:rsidRPr="00436B67">
                <w:rPr>
                  <w:rFonts w:ascii="Arial Narrow" w:hAnsi="Arial Narrow"/>
                  <w:sz w:val="20"/>
                </w:rPr>
                <w:t>Special Needs Education Policy</w:t>
              </w:r>
            </w:hyperlink>
            <w:r w:rsidRPr="00436B67">
              <w:rPr>
                <w:rFonts w:ascii="Arial Narrow" w:hAnsi="Arial Narrow"/>
                <w:sz w:val="20"/>
              </w:rPr>
              <w:t> “</w:t>
            </w:r>
            <w:r w:rsidRPr="00436B67">
              <w:rPr>
                <w:rFonts w:ascii="Arial Narrow" w:hAnsi="Arial Narrow" w:cs="Arial"/>
                <w:color w:val="000000"/>
                <w:sz w:val="20"/>
                <w:szCs w:val="22"/>
              </w:rPr>
              <w:t>aims to achieve an education system that identifies students with special learning needs, implements appropriate educational programs and monitors their progress within a culture of acceptance and understanding.” (Cook Islands 2001, sect. 2)</w:t>
            </w:r>
            <w:r w:rsidRPr="00436B67">
              <w:rPr>
                <w:rFonts w:ascii="Arial Narrow" w:hAnsi="Arial Narrow" w:cs="Arial"/>
                <w:color w:val="000000"/>
                <w:sz w:val="20"/>
                <w:szCs w:val="22"/>
              </w:rPr>
              <w:br/>
              <w:t>The Policy (1) outlines the responsibilities of the Ministry of Education, and schools in catering for students with special learning and teaching needs, and (2) provides schools with guidelines for developing procedures that cater for students with special learning and teaching needs.</w:t>
            </w:r>
          </w:p>
          <w:p w:rsidR="00A90970" w:rsidRPr="00436B67" w:rsidRDefault="00A90970" w:rsidP="00D05840">
            <w:pPr>
              <w:rPr>
                <w:rFonts w:ascii="Arial Narrow" w:hAnsi="Arial Narrow" w:cs="Arial"/>
                <w:sz w:val="20"/>
              </w:rPr>
            </w:pPr>
            <w:r>
              <w:rPr>
                <w:rFonts w:ascii="Arial Narrow" w:hAnsi="Arial Narrow" w:cs="Arial"/>
                <w:sz w:val="20"/>
                <w:szCs w:val="22"/>
              </w:rPr>
              <w:t>An Inclusive Education Policy is expected to be launched in December 2011.</w:t>
            </w:r>
          </w:p>
          <w:p w:rsidR="00A90970" w:rsidRPr="00436B67" w:rsidRDefault="00A90970" w:rsidP="00D05840">
            <w:pPr>
              <w:rPr>
                <w:rFonts w:ascii="Arial Narrow" w:hAnsi="Arial Narrow" w:cs="Arial"/>
                <w:sz w:val="20"/>
              </w:rPr>
            </w:pPr>
          </w:p>
          <w:p w:rsidR="00A90970" w:rsidRPr="00436B67" w:rsidRDefault="00A90970" w:rsidP="00D05840">
            <w:pPr>
              <w:rPr>
                <w:rFonts w:ascii="Arial Narrow" w:hAnsi="Arial Narrow" w:cs="Arial"/>
                <w:sz w:val="20"/>
              </w:rPr>
            </w:pPr>
          </w:p>
          <w:p w:rsidR="00A90970" w:rsidRPr="00E81B3E" w:rsidRDefault="00A90970" w:rsidP="00E81B3E">
            <w:pPr>
              <w:rPr>
                <w:rFonts w:ascii="Arial Narrow" w:hAnsi="Arial Narrow" w:cs="Arial"/>
                <w:sz w:val="20"/>
              </w:rPr>
            </w:pPr>
            <w:r w:rsidRPr="00436B67">
              <w:rPr>
                <w:rFonts w:ascii="Arial Narrow" w:hAnsi="Arial Narrow" w:cs="Arial"/>
                <w:sz w:val="20"/>
                <w:szCs w:val="22"/>
              </w:rPr>
              <w:lastRenderedPageBreak/>
              <w:t xml:space="preserve">Laws that include disability </w:t>
            </w:r>
            <w:r>
              <w:rPr>
                <w:rFonts w:ascii="Arial Narrow" w:hAnsi="Arial Narrow" w:cs="Arial"/>
                <w:sz w:val="20"/>
                <w:szCs w:val="22"/>
              </w:rPr>
              <w:t xml:space="preserve">include </w:t>
            </w:r>
            <w:r w:rsidRPr="00E81B3E">
              <w:rPr>
                <w:rFonts w:ascii="Arial Narrow" w:hAnsi="Arial Narrow" w:cs="Arial"/>
                <w:sz w:val="20"/>
                <w:szCs w:val="22"/>
              </w:rPr>
              <w:t>Constitution – A.64</w:t>
            </w:r>
            <w:r>
              <w:rPr>
                <w:rFonts w:ascii="Arial Narrow" w:hAnsi="Arial Narrow" w:cs="Arial"/>
                <w:sz w:val="20"/>
                <w:szCs w:val="22"/>
              </w:rPr>
              <w:t xml:space="preserve">, </w:t>
            </w:r>
            <w:r w:rsidRPr="00E81B3E">
              <w:rPr>
                <w:rFonts w:ascii="Arial Narrow" w:hAnsi="Arial Narrow" w:cs="Arial"/>
                <w:sz w:val="20"/>
                <w:szCs w:val="22"/>
              </w:rPr>
              <w:t>Race Relations Act  1972</w:t>
            </w:r>
            <w:r>
              <w:rPr>
                <w:rFonts w:ascii="Arial Narrow" w:hAnsi="Arial Narrow" w:cs="Arial"/>
                <w:sz w:val="20"/>
                <w:szCs w:val="22"/>
              </w:rPr>
              <w:t>;</w:t>
            </w:r>
          </w:p>
          <w:p w:rsidR="00A90970" w:rsidRPr="00E81B3E" w:rsidRDefault="00A90970" w:rsidP="00E81B3E">
            <w:pPr>
              <w:rPr>
                <w:rFonts w:ascii="Arial Narrow" w:hAnsi="Arial Narrow" w:cs="Arial"/>
                <w:sz w:val="20"/>
                <w:lang w:val="en-AU"/>
              </w:rPr>
            </w:pPr>
            <w:r w:rsidRPr="00436B67">
              <w:rPr>
                <w:rFonts w:ascii="Arial Narrow" w:hAnsi="Arial Narrow" w:cs="Arial"/>
                <w:sz w:val="20"/>
                <w:szCs w:val="22"/>
              </w:rPr>
              <w:t>access to built environment (1992); electoral act (2004); welfare act (1989)</w:t>
            </w:r>
            <w:r>
              <w:rPr>
                <w:rFonts w:ascii="Arial Narrow" w:hAnsi="Arial Narrow" w:cs="Arial"/>
                <w:sz w:val="20"/>
                <w:szCs w:val="22"/>
              </w:rPr>
              <w:t xml:space="preserve">; </w:t>
            </w:r>
            <w:r w:rsidRPr="00E81B3E">
              <w:rPr>
                <w:rFonts w:ascii="Arial Narrow" w:hAnsi="Arial Narrow" w:cs="Arial"/>
                <w:sz w:val="20"/>
                <w:szCs w:val="22"/>
              </w:rPr>
              <w:t>Family Law Bill 2010</w:t>
            </w:r>
            <w:r>
              <w:rPr>
                <w:rFonts w:ascii="Arial Narrow" w:hAnsi="Arial Narrow" w:cs="Arial"/>
                <w:sz w:val="20"/>
                <w:szCs w:val="22"/>
              </w:rPr>
              <w:t xml:space="preserve">; </w:t>
            </w:r>
            <w:r w:rsidRPr="00E81B3E">
              <w:rPr>
                <w:rFonts w:ascii="Arial Narrow" w:hAnsi="Arial Narrow" w:cs="Arial"/>
                <w:sz w:val="20"/>
                <w:szCs w:val="22"/>
              </w:rPr>
              <w:t>Employment Relations Bill 2010</w:t>
            </w:r>
          </w:p>
          <w:p w:rsidR="00A90970" w:rsidRPr="00436B67" w:rsidRDefault="00A90970" w:rsidP="00D05840">
            <w:pPr>
              <w:rPr>
                <w:rFonts w:ascii="Arial Narrow" w:hAnsi="Arial Narrow" w:cs="Arial"/>
                <w:sz w:val="20"/>
              </w:rPr>
            </w:pP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 xml:space="preserve">Government budget allocated to disability services or facilities </w:t>
            </w:r>
          </w:p>
          <w:p w:rsidR="00A90970" w:rsidRPr="00436B67" w:rsidRDefault="00A90970">
            <w:pPr>
              <w:rPr>
                <w:rFonts w:ascii="Arial Narrow" w:hAnsi="Arial Narrow"/>
                <w:b/>
                <w:sz w:val="20"/>
              </w:rPr>
            </w:pPr>
          </w:p>
        </w:tc>
        <w:tc>
          <w:tcPr>
            <w:tcW w:w="5945" w:type="dxa"/>
          </w:tcPr>
          <w:p w:rsidR="00A90970" w:rsidRPr="00436B67" w:rsidRDefault="00A90970">
            <w:pPr>
              <w:rPr>
                <w:rFonts w:ascii="Arial Narrow" w:hAnsi="Arial Narrow"/>
                <w:sz w:val="20"/>
              </w:rPr>
            </w:pPr>
            <w:r w:rsidRPr="00436B67">
              <w:rPr>
                <w:rFonts w:ascii="Arial Narrow" w:hAnsi="Arial Narrow"/>
                <w:sz w:val="20"/>
              </w:rPr>
              <w:t xml:space="preserve">Operational funds made available to </w:t>
            </w:r>
            <w:r>
              <w:rPr>
                <w:rFonts w:ascii="Arial Narrow" w:hAnsi="Arial Narrow"/>
                <w:sz w:val="20"/>
              </w:rPr>
              <w:t>Cook Islands national Disability Council (CINDC)</w:t>
            </w: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The Ministry of Internal affairs has made funding available to the CINDC to pay for the Coordinator and operating expenses of the CINDC office also located at the Internal Affairs Building, This is in the vicinity of $28,000 in 2010, and is likely to be the same for the 2011/2012 financial year.</w:t>
            </w:r>
          </w:p>
          <w:p w:rsidR="00A90970" w:rsidRPr="00436B67" w:rsidRDefault="00A90970" w:rsidP="00D05840">
            <w:pPr>
              <w:pStyle w:val="ListParagraph"/>
              <w:rPr>
                <w:rFonts w:ascii="Calibri" w:hAnsi="Calibri"/>
                <w:i/>
              </w:rPr>
            </w:pPr>
          </w:p>
          <w:p w:rsidR="00A90970" w:rsidRPr="00436B67" w:rsidRDefault="00A9097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Governance structures for disability  - government and civil society</w:t>
            </w:r>
          </w:p>
          <w:p w:rsidR="00A90970" w:rsidRPr="00436B67" w:rsidRDefault="00A90970">
            <w:pPr>
              <w:rPr>
                <w:rFonts w:ascii="Arial Narrow" w:hAnsi="Arial Narrow"/>
                <w:b/>
                <w:sz w:val="20"/>
              </w:rPr>
            </w:pP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MIA (Ministry of Internal Affairs &amp; Social Services)</w:t>
            </w:r>
          </w:p>
          <w:p w:rsidR="00A90970" w:rsidRPr="00436B67" w:rsidRDefault="0057371D" w:rsidP="00D05840">
            <w:pPr>
              <w:rPr>
                <w:rFonts w:ascii="Arial Narrow" w:hAnsi="Arial Narrow"/>
                <w:sz w:val="20"/>
              </w:rPr>
            </w:pPr>
            <w:hyperlink r:id="rId47" w:history="1">
              <w:r w:rsidR="00A90970" w:rsidRPr="00436B67">
                <w:rPr>
                  <w:rStyle w:val="Hyperlink"/>
                  <w:rFonts w:ascii="Arial Narrow" w:hAnsi="Arial Narrow"/>
                  <w:sz w:val="20"/>
                </w:rPr>
                <w:t>http://www.forumsec.org/pages.cfm/strategic-partnerships-coordination/disability/focal-points.html</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Disability Action Team – DAT </w:t>
            </w:r>
          </w:p>
          <w:p w:rsidR="00A90970" w:rsidRPr="00436B67" w:rsidRDefault="0057371D" w:rsidP="00D05840">
            <w:pPr>
              <w:rPr>
                <w:rFonts w:ascii="Arial Narrow" w:hAnsi="Arial Narrow"/>
                <w:sz w:val="20"/>
              </w:rPr>
            </w:pPr>
            <w:hyperlink r:id="rId48" w:history="1">
              <w:r w:rsidR="00A90970" w:rsidRPr="00436B67">
                <w:rPr>
                  <w:rStyle w:val="Hyperlink"/>
                  <w:rFonts w:ascii="Arial Narrow" w:hAnsi="Arial Narrow"/>
                  <w:sz w:val="20"/>
                </w:rPr>
                <w:t>www.apids.org/USERIMAGES/Final%20Cook%20Islands%20report%20June%202011.pdf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Cook Island National Disability Council – CINDC </w:t>
            </w:r>
            <w:hyperlink r:id="rId49" w:history="1">
              <w:r w:rsidRPr="00436B67">
                <w:rPr>
                  <w:rStyle w:val="Hyperlink"/>
                  <w:rFonts w:ascii="Arial Narrow" w:hAnsi="Arial Narrow"/>
                  <w:sz w:val="20"/>
                </w:rPr>
                <w:t>www.apids.org/USERIMAGES/Final%20Cook%20Islands%20report%20June%202011.pdf</w:t>
              </w:r>
            </w:hyperlink>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The Ministry of Internal Affairs is the Government’s focal point on disability concerns in Cook Islands. Disability personnel within the Ministry of Internal Affairs have been assigned in 2000 to coordinate the Government’s disability programs. The Ministry has a Director for Disability Issues who coordinates Government’s disability programs. The Cook Islands </w:t>
            </w:r>
            <w:r>
              <w:rPr>
                <w:rFonts w:ascii="Arial Narrow" w:hAnsi="Arial Narrow"/>
                <w:sz w:val="20"/>
              </w:rPr>
              <w:t xml:space="preserve">National </w:t>
            </w:r>
            <w:r w:rsidRPr="00436B67">
              <w:rPr>
                <w:rFonts w:ascii="Arial Narrow" w:hAnsi="Arial Narrow"/>
                <w:sz w:val="20"/>
              </w:rPr>
              <w:t>Disability Council was established in 2001. </w:t>
            </w:r>
            <w:r w:rsidRPr="00436B67">
              <w:rPr>
                <w:rFonts w:ascii="Arial Narrow" w:hAnsi="Arial Narrow"/>
                <w:sz w:val="20"/>
              </w:rPr>
              <w:br/>
            </w:r>
          </w:p>
          <w:p w:rsidR="00A90970" w:rsidRPr="00436B67" w:rsidRDefault="00A90970" w:rsidP="00D05840">
            <w:pPr>
              <w:rPr>
                <w:rFonts w:ascii="Arial Narrow" w:hAnsi="Arial Narrow"/>
                <w:sz w:val="20"/>
              </w:rPr>
            </w:pPr>
            <w:r w:rsidRPr="00436B67">
              <w:rPr>
                <w:rFonts w:ascii="Arial Narrow" w:hAnsi="Arial Narrow"/>
                <w:sz w:val="20"/>
              </w:rPr>
              <w:t>DAT was established with the purpose of implementing the first disability action plan 2006 - 2010</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CINDC – is the national non- governmental representative body on disability. It works closely with the Ministry of Internal Affairs in the implementation of activities in the disability action plan and in raising awareness and understanding on the CRPD</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p w:rsidR="00A90970" w:rsidRPr="00436B67" w:rsidRDefault="00A90970">
            <w:pPr>
              <w:rPr>
                <w:rFonts w:ascii="Arial Narrow" w:hAnsi="Arial Narrow"/>
                <w:b/>
                <w:sz w:val="20"/>
              </w:rPr>
            </w:pP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State party report of the CRPD – November 2011</w:t>
            </w:r>
          </w:p>
          <w:p w:rsidR="00A90970" w:rsidRPr="00436B67" w:rsidRDefault="00A90970" w:rsidP="00D05840">
            <w:pPr>
              <w:rPr>
                <w:rStyle w:val="Hyperlink"/>
              </w:rPr>
            </w:pPr>
            <w:r w:rsidRPr="00436B67">
              <w:rPr>
                <w:rStyle w:val="Hyperlink"/>
                <w:rFonts w:ascii="Arial Narrow" w:hAnsi="Arial Narrow"/>
                <w:sz w:val="20"/>
              </w:rPr>
              <w:t>www2.ohchr.org/SPdocs/CRPD/.../CRPD-C-COK-1_en.doc</w:t>
            </w:r>
          </w:p>
          <w:p w:rsidR="00A90970" w:rsidRPr="00436B67" w:rsidRDefault="00A90970" w:rsidP="00D05840">
            <w:pPr>
              <w:rPr>
                <w:rFonts w:ascii="Arial Narrow" w:hAnsi="Arial Narrow"/>
                <w:sz w:val="20"/>
              </w:rPr>
            </w:pPr>
            <w:r w:rsidRPr="00436B67">
              <w:rPr>
                <w:rFonts w:ascii="Arial Narrow" w:hAnsi="Arial Narrow"/>
                <w:sz w:val="20"/>
              </w:rPr>
              <w:t xml:space="preserve">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50" w:history="1">
              <w:r w:rsidR="00A90970" w:rsidRPr="00436B67">
                <w:rPr>
                  <w:rStyle w:val="Hyperlink"/>
                  <w:rFonts w:ascii="Arial Narrow" w:hAnsi="Arial Narrow"/>
                  <w:sz w:val="20"/>
                </w:rPr>
                <w:t>www.unescap.org/ESID/psis/disability/publications/glance/Disability_at_a_Glance2009.pdf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International Disability Alliance suggestions on disability references in report on CRC </w:t>
            </w:r>
            <w:r w:rsidRPr="00436B67">
              <w:rPr>
                <w:rStyle w:val="Hyperlink"/>
                <w:rFonts w:ascii="Arial Narrow" w:hAnsi="Arial Narrow"/>
                <w:sz w:val="20"/>
              </w:rPr>
              <w:t>www2.ohchr.org/english/bodies/crc/.../CookIslands_IDA_CRC.doc</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The first report prepared by the government on progress on implementation of the CRPD – submitted to the Committee on the Rights of Persons with Disabilities November 2011 – provides an overview of disability context and progress on implementation for the period 2007 – 2011</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Country Summary Disability 2009</w:t>
            </w:r>
          </w:p>
          <w:p w:rsidR="00A90970" w:rsidRDefault="00A90970" w:rsidP="00D05840">
            <w:pPr>
              <w:jc w:val="both"/>
              <w:rPr>
                <w:rFonts w:ascii="Arial Narrow" w:hAnsi="Arial Narrow" w:cs="Arial"/>
                <w:sz w:val="20"/>
                <w:lang w:val="en-GB"/>
              </w:rPr>
            </w:pPr>
          </w:p>
          <w:p w:rsidR="00A90970" w:rsidRPr="00690616" w:rsidRDefault="00A90970" w:rsidP="00D05840">
            <w:pPr>
              <w:jc w:val="both"/>
              <w:rPr>
                <w:rFonts w:ascii="Arial Narrow" w:hAnsi="Arial Narrow" w:cs="Arial"/>
                <w:sz w:val="20"/>
                <w:lang w:val="en-GB"/>
              </w:rPr>
            </w:pPr>
            <w:r w:rsidRPr="00690616">
              <w:rPr>
                <w:rFonts w:ascii="Arial Narrow" w:hAnsi="Arial Narrow" w:cs="Arial"/>
                <w:sz w:val="20"/>
                <w:lang w:val="en-GB"/>
              </w:rPr>
              <w:t xml:space="preserve">The International Disability Alliance (IDA) has prepared the following suggestions for the list of issues, based on references to persons with disabilities to be found in the State reports submitted to the Committee on the Rights of the Child. </w:t>
            </w:r>
            <w:r>
              <w:rPr>
                <w:rFonts w:ascii="Arial Narrow" w:hAnsi="Arial Narrow" w:cs="Arial"/>
                <w:sz w:val="20"/>
                <w:lang w:val="en-GB"/>
              </w:rPr>
              <w:t xml:space="preserve">Includes reference to and some data from a national survey on disability completed in 2002. </w:t>
            </w:r>
          </w:p>
          <w:p w:rsidR="00A90970" w:rsidRPr="00436B67" w:rsidRDefault="00A90970" w:rsidP="00D05840">
            <w:pPr>
              <w:rPr>
                <w:rFonts w:ascii="Arial Narrow" w:hAnsi="Arial Narrow"/>
                <w:sz w:val="20"/>
              </w:rPr>
            </w:pPr>
          </w:p>
        </w:tc>
      </w:tr>
    </w:tbl>
    <w:p w:rsidR="00A90970" w:rsidRDefault="00A90970" w:rsidP="00BE0B0A"/>
    <w:p w:rsidR="00A90970" w:rsidRDefault="00A90970" w:rsidP="00BE0B0A"/>
    <w:p w:rsidR="00A90970" w:rsidRDefault="00A90970" w:rsidP="00BE0B0A"/>
    <w:p w:rsidR="00A90970" w:rsidRDefault="00A90970" w:rsidP="00BE0B0A"/>
    <w:p w:rsidR="00A90970" w:rsidRDefault="00A90970" w:rsidP="00BE0B0A">
      <w:pPr>
        <w:pStyle w:val="Heading3"/>
      </w:pPr>
      <w:bookmarkStart w:id="27" w:name="_Toc196017344"/>
      <w:proofErr w:type="gramStart"/>
      <w:r>
        <w:lastRenderedPageBreak/>
        <w:t xml:space="preserve">ii. </w:t>
      </w:r>
      <w:r w:rsidRPr="00B41393">
        <w:t>Federated States Of Micronesia</w:t>
      </w:r>
      <w:bookmarkEnd w:id="27"/>
      <w:proofErr w:type="gramEnd"/>
      <w:r w:rsidRPr="00B41393">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C403A0">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57371D">
            <w:pPr>
              <w:rPr>
                <w:rFonts w:ascii="Arial Narrow" w:hAnsi="Arial Narrow"/>
                <w:sz w:val="20"/>
              </w:rPr>
            </w:pPr>
            <w:hyperlink r:id="rId51" w:history="1">
              <w:r w:rsidR="00A90970" w:rsidRPr="00436B67">
                <w:rPr>
                  <w:rStyle w:val="Hyperlink"/>
                  <w:rFonts w:ascii="Arial Narrow" w:hAnsi="Arial Narrow"/>
                  <w:sz w:val="20"/>
                </w:rPr>
                <w:t>www.fsmgov.org/fsmun/pr092311.htm</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Signed September 2011</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6F7DF7">
            <w:pPr>
              <w:rPr>
                <w:rFonts w:ascii="Arial Narrow" w:hAnsi="Arial Narrow"/>
                <w:sz w:val="20"/>
              </w:rPr>
            </w:pPr>
            <w:r>
              <w:rPr>
                <w:rFonts w:ascii="Arial Narrow" w:hAnsi="Arial Narrow"/>
                <w:sz w:val="20"/>
              </w:rPr>
              <w:t>N</w:t>
            </w:r>
            <w:r w:rsidR="00A90970" w:rsidRPr="00436B67">
              <w:rPr>
                <w:rFonts w:ascii="Arial Narrow" w:hAnsi="Arial Narrow"/>
                <w:sz w:val="20"/>
              </w:rPr>
              <w:t>ational Policy on Disability 2009 - 2016</w:t>
            </w:r>
          </w:p>
          <w:p w:rsidR="00A90970" w:rsidRPr="00436B67" w:rsidRDefault="0057371D">
            <w:pPr>
              <w:rPr>
                <w:rFonts w:ascii="Arial Narrow" w:hAnsi="Arial Narrow"/>
                <w:sz w:val="20"/>
              </w:rPr>
            </w:pPr>
            <w:hyperlink r:id="rId52" w:history="1">
              <w:r w:rsidR="00A90970" w:rsidRPr="00436B67">
                <w:rPr>
                  <w:rStyle w:val="Hyperlink"/>
                  <w:rFonts w:ascii="Arial Narrow" w:hAnsi="Arial Narrow"/>
                  <w:sz w:val="20"/>
                </w:rPr>
                <w:t>http://www.unescap.org/EPOC/documents/L5.9_FSM_DraftPolicy.doc</w:t>
              </w:r>
            </w:hyperlink>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D24703" w:rsidRDefault="00A90970">
            <w:pPr>
              <w:rPr>
                <w:rFonts w:ascii="Arial Narrow" w:hAnsi="Arial Narrow"/>
                <w:sz w:val="20"/>
                <w:lang w:val="fr-FR"/>
              </w:rPr>
            </w:pPr>
            <w:r w:rsidRPr="00D24703">
              <w:rPr>
                <w:rFonts w:ascii="Arial Narrow" w:hAnsi="Arial Narrow"/>
                <w:sz w:val="20"/>
                <w:lang w:val="fr-FR"/>
              </w:rPr>
              <w:t xml:space="preserve">Constitution (1978) </w:t>
            </w:r>
            <w:hyperlink r:id="rId53" w:history="1">
              <w:r w:rsidRPr="00D24703">
                <w:rPr>
                  <w:rStyle w:val="Hyperlink"/>
                  <w:rFonts w:ascii="Arial Narrow" w:hAnsi="Arial Narrow"/>
                  <w:sz w:val="20"/>
                  <w:lang w:val="fr-FR"/>
                </w:rPr>
                <w:t>www.fsmlaw.org/fsm/constitution</w:t>
              </w:r>
            </w:hyperlink>
          </w:p>
          <w:p w:rsidR="00A90970" w:rsidRPr="00D24703" w:rsidRDefault="00A90970">
            <w:pPr>
              <w:rPr>
                <w:rFonts w:ascii="Arial Narrow" w:hAnsi="Arial Narrow"/>
                <w:sz w:val="20"/>
                <w:lang w:val="fr-FR"/>
              </w:rPr>
            </w:pPr>
          </w:p>
        </w:tc>
        <w:tc>
          <w:tcPr>
            <w:tcW w:w="6407" w:type="dxa"/>
          </w:tcPr>
          <w:p w:rsidR="00A90970" w:rsidRPr="00436B67" w:rsidRDefault="00A90970" w:rsidP="00D05840">
            <w:pPr>
              <w:shd w:val="clear" w:color="auto" w:fill="FCFCFC"/>
              <w:spacing w:before="100" w:beforeAutospacing="1" w:after="100" w:afterAutospacing="1"/>
            </w:pPr>
            <w:r w:rsidRPr="00436B67">
              <w:rPr>
                <w:rFonts w:ascii="Arial Narrow" w:hAnsi="Arial Narrow" w:cs="Arial"/>
                <w:color w:val="000000"/>
                <w:sz w:val="20"/>
                <w:szCs w:val="22"/>
              </w:rPr>
              <w:t xml:space="preserve">The second policy developed and implemented through the Department of Health, Education and Social Affairs. </w:t>
            </w:r>
            <w:r w:rsidRPr="00436B67">
              <w:rPr>
                <w:rFonts w:ascii="Arial Narrow" w:hAnsi="Arial Narrow"/>
                <w:sz w:val="20"/>
              </w:rPr>
              <w:t>The policy with the implementation matrix provides a framework and guide for all government and non-governmental agencies, self-help groups, individuals, families and communities throughout the Federated States of Micronesia.</w:t>
            </w:r>
            <w:r w:rsidRPr="00436B67">
              <w:t xml:space="preserve">  </w:t>
            </w:r>
          </w:p>
          <w:p w:rsidR="00A90970" w:rsidRPr="00436B67" w:rsidRDefault="00A90970" w:rsidP="00D05840">
            <w:pPr>
              <w:shd w:val="clear" w:color="auto" w:fill="FCFCFC"/>
              <w:spacing w:before="100" w:beforeAutospacing="1" w:after="100" w:afterAutospacing="1"/>
            </w:pPr>
            <w:r w:rsidRPr="00436B67">
              <w:rPr>
                <w:rFonts w:ascii="Arial Narrow" w:hAnsi="Arial Narrow"/>
                <w:sz w:val="20"/>
              </w:rPr>
              <w:t xml:space="preserve">Makes reference to disability </w:t>
            </w: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p w:rsidR="00A90970" w:rsidRPr="00436B67" w:rsidRDefault="00A90970" w:rsidP="00D05840">
            <w:pPr>
              <w:rPr>
                <w:rFonts w:ascii="Arial Narrow" w:hAnsi="Arial Narrow"/>
                <w:b/>
                <w:sz w:val="20"/>
              </w:rPr>
            </w:pPr>
          </w:p>
        </w:tc>
        <w:tc>
          <w:tcPr>
            <w:tcW w:w="5945" w:type="dxa"/>
          </w:tcPr>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Public Law PL 8-21; Interagency collaboration and partnership for all agencies providing services to people with disabilities;</w:t>
            </w:r>
          </w:p>
          <w:p w:rsidR="00A90970" w:rsidRPr="00436B67" w:rsidRDefault="00A90970" w:rsidP="00D05840">
            <w:pPr>
              <w:rPr>
                <w:rFonts w:ascii="Arial Narrow" w:hAnsi="Arial Narrow"/>
                <w:sz w:val="20"/>
              </w:rPr>
            </w:pPr>
            <w:r w:rsidRPr="00436B67">
              <w:rPr>
                <w:rFonts w:ascii="Arial Narrow" w:hAnsi="Arial Narrow"/>
                <w:sz w:val="20"/>
              </w:rPr>
              <w:t>Public Law PL 8-21 amended and become PL 14-08 to include more provisions of educational inclusive services for children with disabilities and their parents</w:t>
            </w:r>
          </w:p>
          <w:p w:rsidR="00A90970" w:rsidRPr="00436B67" w:rsidRDefault="00A90970" w:rsidP="00D05840">
            <w:pPr>
              <w:rPr>
                <w:rFonts w:ascii="Arial Narrow" w:hAnsi="Arial Narrow"/>
                <w:sz w:val="20"/>
              </w:rPr>
            </w:pPr>
            <w:r w:rsidRPr="00436B67">
              <w:rPr>
                <w:rFonts w:ascii="Arial Narrow" w:hAnsi="Arial Narrow"/>
                <w:sz w:val="20"/>
              </w:rPr>
              <w:t xml:space="preserve">Pohnpei State Disability Law 2001 was adopted in 2001, calling for an establishment of an office for disability by the state government.  </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Government budget allocated to disability services or facilities </w:t>
            </w:r>
          </w:p>
          <w:p w:rsidR="00A90970" w:rsidRPr="00436B67" w:rsidRDefault="00A90970">
            <w:pPr>
              <w:rPr>
                <w:rFonts w:ascii="Arial Narrow" w:hAnsi="Arial Narrow"/>
                <w:b/>
                <w:sz w:val="20"/>
              </w:rPr>
            </w:pP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pPr>
              <w:rPr>
                <w:rFonts w:ascii="Arial Narrow" w:hAnsi="Arial Narrow"/>
                <w:sz w:val="20"/>
              </w:rPr>
            </w:pPr>
            <w:r w:rsidRPr="00436B67">
              <w:rPr>
                <w:rFonts w:ascii="Arial Narrow" w:hAnsi="Arial Narrow"/>
                <w:sz w:val="20"/>
              </w:rPr>
              <w:t xml:space="preserve">Office space provided to the DPO by Government and donation of one computer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Governance structures for disability  - government and civil society</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54" w:history="1">
              <w:r w:rsidR="00A90970" w:rsidRPr="00436B67">
                <w:rPr>
                  <w:rStyle w:val="Hyperlink"/>
                  <w:rFonts w:ascii="Arial Narrow" w:hAnsi="Arial Narrow"/>
                  <w:sz w:val="20"/>
                </w:rPr>
                <w:t>http://www.forumsec.org/pages.cfm/strategic-partnerships-coordination/disability/focal-points.html</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55" w:history="1">
              <w:r w:rsidR="00A90970" w:rsidRPr="00436B67">
                <w:rPr>
                  <w:rStyle w:val="Hyperlink"/>
                  <w:rFonts w:ascii="Arial Narrow" w:hAnsi="Arial Narrow"/>
                  <w:sz w:val="20"/>
                </w:rPr>
                <w:t>www.apids.org/page24.htm</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Coordination – focal point in the Ministry of Health, Education and Social Affairs</w:t>
            </w:r>
          </w:p>
          <w:p w:rsidR="00A90970" w:rsidRPr="00436B67" w:rsidRDefault="00A90970" w:rsidP="00D05840">
            <w:pPr>
              <w:rPr>
                <w:rFonts w:ascii="Arial Narrow" w:hAnsi="Arial Narrow"/>
                <w:sz w:val="20"/>
              </w:rPr>
            </w:pPr>
          </w:p>
          <w:p w:rsidR="00A90970" w:rsidRPr="00436B67" w:rsidRDefault="00A90970" w:rsidP="00D05840">
            <w:r w:rsidRPr="00436B67">
              <w:rPr>
                <w:rFonts w:ascii="Arial Narrow" w:hAnsi="Arial Narrow"/>
                <w:sz w:val="20"/>
              </w:rPr>
              <w:t xml:space="preserve">Pohnpei Consumers Organization- as the national DPO coordinates disability affairs for civil society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p w:rsidR="00A90970" w:rsidRPr="00436B67" w:rsidRDefault="00A90970">
            <w:pPr>
              <w:rPr>
                <w:rFonts w:ascii="Arial Narrow" w:hAnsi="Arial Narrow"/>
                <w:b/>
                <w:sz w:val="20"/>
              </w:rPr>
            </w:pP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Report of the Working Group on the Universal Periodic Review Federated States of Micronesia www2.ohchr.org/english/bodies/hrcouncil/docs/16session/A-HRC-16-16.pdf</w:t>
            </w:r>
          </w:p>
          <w:p w:rsidR="00A90970" w:rsidRPr="00436B67" w:rsidRDefault="0057371D" w:rsidP="00D05840">
            <w:pPr>
              <w:rPr>
                <w:rFonts w:ascii="Arial Narrow" w:hAnsi="Arial Narrow"/>
                <w:sz w:val="20"/>
              </w:rPr>
            </w:pPr>
            <w:hyperlink r:id="rId56" w:history="1">
              <w:r w:rsidR="00A90970" w:rsidRPr="00436B67">
                <w:rPr>
                  <w:rStyle w:val="Hyperlink"/>
                  <w:rFonts w:ascii="Arial Narrow" w:hAnsi="Arial Narrow"/>
                  <w:sz w:val="20"/>
                </w:rPr>
                <w:t>www.ishr.ch/archive-upr/960-upr-of-the-federated-states-of-micronesia-mixed-progress-on-womens-rights</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tc>
        <w:tc>
          <w:tcPr>
            <w:tcW w:w="6407" w:type="dxa"/>
          </w:tcPr>
          <w:p w:rsidR="00A90970" w:rsidRPr="00436B67" w:rsidRDefault="00A90970" w:rsidP="00D05840">
            <w:pPr>
              <w:rPr>
                <w:rFonts w:ascii="Arial Narrow" w:hAnsi="Arial Narrow"/>
                <w:sz w:val="20"/>
              </w:rPr>
            </w:pPr>
            <w:r w:rsidRPr="00436B67">
              <w:rPr>
                <w:rFonts w:ascii="Arial Narrow" w:hAnsi="Arial Narrow"/>
                <w:b/>
                <w:sz w:val="20"/>
              </w:rPr>
              <w:t>Extract on disability</w:t>
            </w:r>
            <w:r w:rsidRPr="00436B67">
              <w:rPr>
                <w:rFonts w:ascii="Arial Narrow" w:hAnsi="Arial Narrow"/>
                <w:sz w:val="20"/>
              </w:rPr>
              <w:t xml:space="preserve"> - As a nation, the Federated States of Micronesia recognized the rights of persons with disabilities and provided special services for disabled persons in the areas of education and medical care. Special programmes were available. Just this year, the Federated States of Micronesia had adopted a national policy on the disabled. Sanctioned by the National Congress, the policy set out clear directions on protecting the rights of the disabled. </w:t>
            </w:r>
          </w:p>
        </w:tc>
      </w:tr>
    </w:tbl>
    <w:p w:rsidR="00A90970" w:rsidRDefault="00A90970" w:rsidP="00BE0B0A"/>
    <w:p w:rsidR="00A90970" w:rsidRPr="00125377" w:rsidRDefault="00A90970" w:rsidP="00BE0B0A">
      <w:pPr>
        <w:pStyle w:val="Heading3"/>
      </w:pPr>
      <w:bookmarkStart w:id="28" w:name="_Toc196017345"/>
      <w:proofErr w:type="gramStart"/>
      <w:r>
        <w:lastRenderedPageBreak/>
        <w:t>iii</w:t>
      </w:r>
      <w:proofErr w:type="gramEnd"/>
      <w:r>
        <w:t xml:space="preserve">. </w:t>
      </w:r>
      <w:r w:rsidRPr="00520863">
        <w:t>Republic of the Fiji Islands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4A5FAE">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57371D">
            <w:pPr>
              <w:rPr>
                <w:rFonts w:ascii="Arial Narrow" w:hAnsi="Arial Narrow"/>
                <w:sz w:val="20"/>
              </w:rPr>
            </w:pPr>
            <w:hyperlink r:id="rId57" w:history="1">
              <w:r w:rsidR="00A90970" w:rsidRPr="00436B67">
                <w:rPr>
                  <w:rStyle w:val="Hyperlink"/>
                  <w:rFonts w:ascii="Arial Narrow" w:hAnsi="Arial Narrow"/>
                  <w:sz w:val="20"/>
                </w:rPr>
                <w:t>www.un.org/disabilities/countries.asp?id=166</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Signed 2.6.10  - not ratified yet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 xml:space="preserve">Fiji Disability Policy (2008 -2018) </w:t>
            </w:r>
            <w:hyperlink r:id="rId58" w:history="1">
              <w:r w:rsidRPr="00436B67">
                <w:rPr>
                  <w:rStyle w:val="Hyperlink"/>
                  <w:rFonts w:ascii="Arial Narrow" w:hAnsi="Arial Narrow"/>
                  <w:sz w:val="20"/>
                </w:rPr>
                <w:t>http://skills-ap.ilobkk.or.th/resources/a-national-policy-on-persons-living-with-disabilities-fiji-islands-2008-1018</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Fiji National Council for Disabled Persons Act 1994 </w:t>
            </w:r>
            <w:hyperlink r:id="rId59" w:history="1">
              <w:r w:rsidRPr="00436B67">
                <w:rPr>
                  <w:rStyle w:val="Hyperlink"/>
                  <w:rFonts w:ascii="Arial Narrow" w:hAnsi="Arial Narrow"/>
                  <w:sz w:val="20"/>
                </w:rPr>
                <w:t>www.fncdp.org/docs/FNCDP_Act1994.pdf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The Mental Health Treatment Act (1940)</w:t>
            </w:r>
          </w:p>
          <w:p w:rsidR="00A90970" w:rsidRPr="00436B67" w:rsidRDefault="0057371D" w:rsidP="00D05840">
            <w:pPr>
              <w:rPr>
                <w:rFonts w:ascii="Arial Narrow" w:hAnsi="Arial Narrow"/>
                <w:sz w:val="20"/>
              </w:rPr>
            </w:pPr>
            <w:hyperlink r:id="rId60" w:history="1">
              <w:r w:rsidR="00A90970" w:rsidRPr="00436B67">
                <w:rPr>
                  <w:rStyle w:val="Hyperlink"/>
                  <w:rFonts w:ascii="Arial Narrow" w:hAnsi="Arial Narrow"/>
                  <w:sz w:val="20"/>
                </w:rPr>
                <w:t>http://www.pacifichealthvoices.org/files/Mental%20Treatment%20Act%20%5BCap%20113%5D.pdf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The purpose of this policy is to provide a framework for addressing disability in Fiji and to develop a more ‘inclusive’ society, create greater awareness of the needs of people with disabilities and identify priority areas for action to dismantle barriers hindering the full participation of people with disabilities in the social and economic life of the Fiji Islands. The policy reflects the priorities and views of the people of Fiji from many communities throughout the islands of Fiji. Author/Editor: Fiji National Council for Disabled Persons with the Ministry of Health, Women and Social Welfare. Published 2008</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The Act provides for the establishment, functioning, funding and other matters related to the Fiji National Council for Disabled Persons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p w:rsidR="00A90970" w:rsidRPr="00436B67" w:rsidRDefault="00A90970" w:rsidP="00D05840">
            <w:pPr>
              <w:rPr>
                <w:rFonts w:ascii="Arial Narrow" w:hAnsi="Arial Narrow"/>
                <w:b/>
                <w:sz w:val="20"/>
              </w:rPr>
            </w:pP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 xml:space="preserve">Inclusive Education Policy (2010) </w:t>
            </w:r>
            <w:hyperlink r:id="rId61" w:history="1">
              <w:r w:rsidRPr="00436B67">
                <w:rPr>
                  <w:rStyle w:val="Hyperlink"/>
                  <w:rFonts w:ascii="Arial Narrow" w:hAnsi="Arial Narrow"/>
                  <w:sz w:val="20"/>
                </w:rPr>
                <w:t>www.education.gov.fj/forms/LEGISLATION/POLICIES/INCLUSIVE_EDUCATION_POLICY.pdf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Fiji Building Code (2004) </w:t>
            </w:r>
            <w:hyperlink r:id="rId62" w:history="1">
              <w:r w:rsidRPr="00436B67">
                <w:rPr>
                  <w:rStyle w:val="Hyperlink"/>
                  <w:rFonts w:ascii="Arial Narrow" w:hAnsi="Arial Narrow"/>
                  <w:sz w:val="20"/>
                </w:rPr>
                <w:t>www.labour.gov.fj/laws/HASAWA_GWC_2003.pdf</w:t>
              </w:r>
            </w:hyperlink>
          </w:p>
          <w:p w:rsidR="00A90970" w:rsidRPr="00436B67" w:rsidRDefault="00A90970" w:rsidP="00D05840">
            <w:pPr>
              <w:rPr>
                <w:rFonts w:ascii="Arial Narrow" w:hAnsi="Arial Narrow"/>
                <w:sz w:val="20"/>
              </w:rPr>
            </w:pPr>
          </w:p>
          <w:p w:rsidR="00A90970" w:rsidRPr="00436B67" w:rsidRDefault="00A90970" w:rsidP="00D05840">
            <w:r w:rsidRPr="00436B67">
              <w:rPr>
                <w:rFonts w:ascii="Arial Narrow" w:hAnsi="Arial Narrow"/>
                <w:sz w:val="20"/>
              </w:rPr>
              <w:t>Employment Relation Promulgation Bill (2007)</w:t>
            </w:r>
            <w:r w:rsidRPr="00436B67">
              <w:rPr>
                <w:rFonts w:ascii="Calibri" w:hAnsi="Calibri"/>
              </w:rPr>
              <w:t xml:space="preserve"> </w:t>
            </w:r>
            <w:hyperlink r:id="rId63" w:history="1">
              <w:r w:rsidRPr="00436B67">
                <w:rPr>
                  <w:rStyle w:val="Hyperlink"/>
                  <w:rFonts w:ascii="Arial Narrow" w:hAnsi="Arial Narrow"/>
                  <w:sz w:val="20"/>
                </w:rPr>
                <w:t>www.pln.com.au/index.php?option=com_content&amp;task=view&amp;id=141</w:t>
              </w:r>
            </w:hyperlink>
          </w:p>
          <w:p w:rsidR="00A90970" w:rsidRPr="00436B67" w:rsidRDefault="00A90970" w:rsidP="00D05840">
            <w:pPr>
              <w:rPr>
                <w:rFonts w:ascii="Calibri" w:hAnsi="Calibri"/>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The purpose of the inclusive education policy is to provide a framework that ensures and strengthens quality education of students with disabilities beginning from the Special Education Schools and Regular Early Childhood, Primary, Secondary and Vocational Schools throughout Fiji and </w:t>
            </w:r>
            <w:proofErr w:type="spellStart"/>
            <w:r w:rsidRPr="00436B67">
              <w:rPr>
                <w:rFonts w:ascii="Arial Narrow" w:hAnsi="Arial Narrow"/>
                <w:sz w:val="20"/>
              </w:rPr>
              <w:t>Rotuma</w:t>
            </w:r>
            <w:proofErr w:type="spellEnd"/>
            <w:r w:rsidRPr="00436B67">
              <w:rPr>
                <w:rFonts w:ascii="Arial Narrow" w:hAnsi="Arial Narrow"/>
                <w:sz w:val="20"/>
              </w:rPr>
              <w:t>. Quality education shall reflect the spirit of equity, inclusion, access and achievement of educational outcomes that would guide and direct the journey of one’s lifelong learning and the opportunity to enjoy one’s quality of life.</w:t>
            </w:r>
          </w:p>
        </w:tc>
      </w:tr>
      <w:tr w:rsidR="00A90970" w:rsidRPr="00436B67">
        <w:trPr>
          <w:trHeight w:val="884"/>
        </w:trPr>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Government budget allocated to disability services or facilities </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64" w:history="1">
              <w:r w:rsidR="00A90970" w:rsidRPr="00436B67">
                <w:rPr>
                  <w:rStyle w:val="Hyperlink"/>
                  <w:rFonts w:ascii="Arial Narrow" w:hAnsi="Arial Narrow"/>
                  <w:sz w:val="20"/>
                </w:rPr>
                <w:t>http://siteresources.worldbank.org/DISABILITY/Resources/Regions/East-Asia-Pacific/JICA_Fiji.pdf</w:t>
              </w:r>
            </w:hyperlink>
          </w:p>
          <w:p w:rsidR="00A90970" w:rsidRPr="00436B67" w:rsidRDefault="00A90970">
            <w:pPr>
              <w:rPr>
                <w:rFonts w:ascii="Arial Narrow" w:hAnsi="Arial Narrow"/>
                <w:sz w:val="20"/>
              </w:rPr>
            </w:pPr>
            <w:r w:rsidRPr="00436B67">
              <w:rPr>
                <w:rFonts w:ascii="Arial Narrow" w:hAnsi="Arial Narrow"/>
                <w:sz w:val="20"/>
              </w:rPr>
              <w:t>- some reference to support by Government in this report 2002</w:t>
            </w: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Support by Government in 2010 to the DPO United Blind Persons of Fiji  $12000</w:t>
            </w:r>
          </w:p>
          <w:p w:rsidR="00A90970" w:rsidRPr="00436B67" w:rsidRDefault="00A90970" w:rsidP="00D05840">
            <w:r w:rsidRPr="00436B67">
              <w:rPr>
                <w:rFonts w:ascii="Arial Narrow" w:hAnsi="Arial Narrow"/>
                <w:sz w:val="20"/>
              </w:rPr>
              <w:t>No specific allocation to disability services in the National Development plan and budget. Ad hoc support to services for example for 13 Community Rehabilitation Assistants paid for by the Ministry of Health (2002)</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Governance structures for disability  - </w:t>
            </w:r>
            <w:r w:rsidRPr="00436B67">
              <w:rPr>
                <w:rFonts w:ascii="Arial Narrow" w:hAnsi="Arial Narrow"/>
                <w:b/>
                <w:sz w:val="20"/>
              </w:rPr>
              <w:lastRenderedPageBreak/>
              <w:t>government and civil society</w:t>
            </w:r>
          </w:p>
          <w:p w:rsidR="00A90970" w:rsidRPr="00436B67" w:rsidRDefault="00A90970">
            <w:pPr>
              <w:rPr>
                <w:rFonts w:ascii="Arial Narrow" w:hAnsi="Arial Narrow"/>
                <w:b/>
                <w:sz w:val="20"/>
              </w:rPr>
            </w:pP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lastRenderedPageBreak/>
              <w:t xml:space="preserve">Fiji National Council for Disabled Persons </w:t>
            </w:r>
            <w:hyperlink r:id="rId65" w:history="1">
              <w:r w:rsidRPr="00436B67">
                <w:rPr>
                  <w:rStyle w:val="Hyperlink"/>
                  <w:rFonts w:ascii="Arial Narrow" w:hAnsi="Arial Narrow"/>
                  <w:sz w:val="20"/>
                </w:rPr>
                <w:t>www.fncdp.org</w:t>
              </w:r>
            </w:hyperlink>
          </w:p>
          <w:p w:rsidR="00A90970" w:rsidRPr="00436B67" w:rsidRDefault="00A90970" w:rsidP="00D05840">
            <w:pPr>
              <w:rPr>
                <w:rFonts w:ascii="Arial Narrow" w:hAnsi="Arial Narrow"/>
                <w:sz w:val="20"/>
              </w:rPr>
            </w:pPr>
            <w:r w:rsidRPr="00436B67">
              <w:rPr>
                <w:rFonts w:ascii="Arial Narrow" w:hAnsi="Arial Narrow"/>
                <w:sz w:val="20"/>
              </w:rPr>
              <w:t>Board Members www.fncdp.org/board.html</w:t>
            </w:r>
          </w:p>
          <w:p w:rsidR="00A90970" w:rsidRPr="00D24703" w:rsidRDefault="00A90970" w:rsidP="00D05840">
            <w:pPr>
              <w:rPr>
                <w:rFonts w:ascii="Arial Narrow" w:hAnsi="Arial Narrow"/>
                <w:sz w:val="20"/>
                <w:lang w:val="fr-FR"/>
              </w:rPr>
            </w:pPr>
            <w:proofErr w:type="spellStart"/>
            <w:r w:rsidRPr="00D24703">
              <w:rPr>
                <w:rFonts w:ascii="Arial Narrow" w:hAnsi="Arial Narrow"/>
                <w:sz w:val="20"/>
                <w:lang w:val="fr-FR"/>
              </w:rPr>
              <w:t>Affiliates</w:t>
            </w:r>
            <w:proofErr w:type="spellEnd"/>
            <w:r w:rsidRPr="00D24703">
              <w:rPr>
                <w:rFonts w:ascii="Arial Narrow" w:hAnsi="Arial Narrow"/>
                <w:sz w:val="20"/>
                <w:lang w:val="fr-FR"/>
              </w:rPr>
              <w:t xml:space="preserve"> </w:t>
            </w:r>
            <w:hyperlink r:id="rId66" w:history="1">
              <w:r w:rsidRPr="00D24703">
                <w:rPr>
                  <w:rStyle w:val="Hyperlink"/>
                  <w:rFonts w:ascii="Arial Narrow" w:hAnsi="Arial Narrow"/>
                  <w:sz w:val="20"/>
                  <w:lang w:val="fr-FR"/>
                </w:rPr>
                <w:t>www.fncdp.org/affiliates.html</w:t>
              </w:r>
            </w:hyperlink>
          </w:p>
          <w:p w:rsidR="00A90970" w:rsidRPr="00436B67" w:rsidRDefault="00A90970" w:rsidP="00D05840">
            <w:pPr>
              <w:rPr>
                <w:rFonts w:ascii="Arial Narrow" w:hAnsi="Arial Narrow"/>
                <w:sz w:val="20"/>
              </w:rPr>
            </w:pPr>
            <w:r w:rsidRPr="00436B67">
              <w:rPr>
                <w:rFonts w:ascii="Arial Narrow" w:hAnsi="Arial Narrow"/>
                <w:sz w:val="20"/>
              </w:rPr>
              <w:lastRenderedPageBreak/>
              <w:t xml:space="preserve">Its functions </w:t>
            </w:r>
            <w:hyperlink r:id="rId67" w:history="1">
              <w:r w:rsidRPr="00436B67">
                <w:rPr>
                  <w:rStyle w:val="Hyperlink"/>
                  <w:rFonts w:ascii="Arial Narrow" w:hAnsi="Arial Narrow"/>
                  <w:sz w:val="20"/>
                </w:rPr>
                <w:t>www.fncdp.org/functions.html</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68" w:history="1">
              <w:r w:rsidR="00A90970" w:rsidRPr="00436B67">
                <w:rPr>
                  <w:rStyle w:val="Hyperlink"/>
                  <w:rFonts w:ascii="Arial Narrow" w:hAnsi="Arial Narrow"/>
                  <w:sz w:val="20"/>
                </w:rPr>
                <w:t>http://www.apids.org/page16.htm</w:t>
              </w:r>
            </w:hyperlink>
            <w:r w:rsidR="00A90970" w:rsidRPr="00436B67">
              <w:rPr>
                <w:rFonts w:ascii="Arial Narrow" w:hAnsi="Arial Narrow"/>
                <w:sz w:val="20"/>
              </w:rPr>
              <w:t xml:space="preserve"> - details about the DPO Fiji Disabled People’s Association and their website </w:t>
            </w:r>
            <w:hyperlink r:id="rId69" w:tgtFrame="_blank" w:history="1">
              <w:r w:rsidR="00A90970" w:rsidRPr="00436B67">
                <w:rPr>
                  <w:rFonts w:ascii="Arial Narrow" w:hAnsi="Arial Narrow"/>
                  <w:sz w:val="20"/>
                </w:rPr>
                <w:t>www.fdpa.org.fj </w:t>
              </w:r>
            </w:hyperlink>
          </w:p>
          <w:p w:rsidR="00A90970" w:rsidRPr="00436B67" w:rsidRDefault="00A90970" w:rsidP="00D05840">
            <w:pPr>
              <w:rPr>
                <w:rFonts w:ascii="Arial Narrow" w:hAnsi="Arial Narrow"/>
                <w:sz w:val="20"/>
              </w:rPr>
            </w:pPr>
            <w:r w:rsidRPr="00436B67">
              <w:rPr>
                <w:rFonts w:ascii="Arial Narrow" w:hAnsi="Arial Narrow"/>
                <w:sz w:val="20"/>
              </w:rPr>
              <w:t xml:space="preserve"> </w:t>
            </w:r>
          </w:p>
        </w:tc>
        <w:tc>
          <w:tcPr>
            <w:tcW w:w="6407" w:type="dxa"/>
          </w:tcPr>
          <w:p w:rsidR="00A90970" w:rsidRPr="00436B67" w:rsidRDefault="00A90970" w:rsidP="00D05840">
            <w:pPr>
              <w:widowControl w:val="0"/>
              <w:autoSpaceDE w:val="0"/>
              <w:autoSpaceDN w:val="0"/>
              <w:adjustRightInd w:val="0"/>
              <w:rPr>
                <w:rFonts w:ascii="Arial Narrow" w:hAnsi="Arial Narrow" w:cs="Verdana"/>
                <w:sz w:val="20"/>
                <w:szCs w:val="26"/>
              </w:rPr>
            </w:pPr>
            <w:r w:rsidRPr="00436B67">
              <w:rPr>
                <w:rFonts w:ascii="Arial Narrow" w:hAnsi="Arial Narrow" w:cs="Verdana"/>
                <w:sz w:val="20"/>
                <w:szCs w:val="26"/>
              </w:rPr>
              <w:lastRenderedPageBreak/>
              <w:t xml:space="preserve">The Ministry of Women, Culture and Social Welfare, Cabinet in September 1992, approved the establishment of the Fiji National Council for Disabled Persons (FNCDP) as the central authority and the National </w:t>
            </w:r>
            <w:proofErr w:type="spellStart"/>
            <w:r w:rsidRPr="00436B67">
              <w:rPr>
                <w:rFonts w:ascii="Arial Narrow" w:hAnsi="Arial Narrow" w:cs="Verdana"/>
                <w:sz w:val="20"/>
                <w:szCs w:val="26"/>
              </w:rPr>
              <w:t>co-ordinating</w:t>
            </w:r>
            <w:proofErr w:type="spellEnd"/>
            <w:r w:rsidRPr="00436B67">
              <w:rPr>
                <w:rFonts w:ascii="Arial Narrow" w:hAnsi="Arial Narrow" w:cs="Verdana"/>
                <w:sz w:val="20"/>
                <w:szCs w:val="26"/>
              </w:rPr>
              <w:t xml:space="preserve"> body for disability </w:t>
            </w:r>
            <w:r w:rsidRPr="00436B67">
              <w:rPr>
                <w:rFonts w:ascii="Arial Narrow" w:hAnsi="Arial Narrow" w:cs="Verdana"/>
                <w:sz w:val="20"/>
                <w:szCs w:val="26"/>
              </w:rPr>
              <w:lastRenderedPageBreak/>
              <w:t>development in Fiji – made up of government and non-government and service provider members.  The Council through its legal framework saw the enactment of the Fiji National Council for Disabled Persons (FNCDP) Act no. 21 in December 1994. The FN</w:t>
            </w:r>
            <w:r>
              <w:rPr>
                <w:rFonts w:ascii="Arial Narrow" w:hAnsi="Arial Narrow" w:cs="Verdana"/>
                <w:sz w:val="20"/>
                <w:szCs w:val="26"/>
              </w:rPr>
              <w:t>C</w:t>
            </w:r>
            <w:r w:rsidRPr="00436B67">
              <w:rPr>
                <w:rFonts w:ascii="Arial Narrow" w:hAnsi="Arial Narrow" w:cs="Verdana"/>
                <w:sz w:val="20"/>
                <w:szCs w:val="26"/>
              </w:rPr>
              <w:t>DP functions are: National Co-ordination, Health, Information and Public Awareness, Legislation, Housing/Transport/Environment (Accessibility), Sports and Recreation, Self-Help organization and Regional Co-operation.</w:t>
            </w:r>
          </w:p>
          <w:p w:rsidR="00A90970" w:rsidRPr="00436B67" w:rsidRDefault="00A90970" w:rsidP="00D05840">
            <w:pPr>
              <w:rPr>
                <w:rFonts w:ascii="Arial Narrow" w:hAnsi="Arial Narrow"/>
                <w:sz w:val="20"/>
              </w:rPr>
            </w:pPr>
            <w:r w:rsidRPr="00436B67">
              <w:rPr>
                <w:rFonts w:ascii="Arial Narrow" w:hAnsi="Arial Narrow"/>
                <w:sz w:val="20"/>
              </w:rPr>
              <w:t xml:space="preserve">FDPA is a National Cross-Disability, Disabled Peoples Organisation, which works towards promoting equal rights for persons with disabilities in Fiji. </w:t>
            </w:r>
          </w:p>
          <w:p w:rsidR="00A90970" w:rsidRPr="00436B67" w:rsidRDefault="00A90970" w:rsidP="00D05840">
            <w:pPr>
              <w:widowControl w:val="0"/>
              <w:autoSpaceDE w:val="0"/>
              <w:autoSpaceDN w:val="0"/>
              <w:adjustRightInd w:val="0"/>
              <w:rPr>
                <w:rFonts w:ascii="Arial Narrow" w:hAnsi="Arial Narrow" w:cs="Verdana"/>
                <w:sz w:val="20"/>
                <w:szCs w:val="26"/>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 xml:space="preserve">Research reports, publications on disability </w:t>
            </w:r>
          </w:p>
        </w:tc>
        <w:tc>
          <w:tcPr>
            <w:tcW w:w="5945" w:type="dxa"/>
          </w:tcPr>
          <w:p w:rsidR="00A90970" w:rsidRPr="00436B67" w:rsidRDefault="0057371D" w:rsidP="00D05840">
            <w:pPr>
              <w:rPr>
                <w:rFonts w:ascii="Arial Narrow" w:hAnsi="Arial Narrow"/>
                <w:sz w:val="20"/>
              </w:rPr>
            </w:pPr>
            <w:hyperlink r:id="rId70" w:history="1">
              <w:r w:rsidR="00A90970" w:rsidRPr="00436B67">
                <w:rPr>
                  <w:rStyle w:val="Hyperlink"/>
                  <w:rFonts w:ascii="Arial Narrow" w:hAnsi="Arial Narrow"/>
                  <w:sz w:val="20"/>
                </w:rPr>
                <w:t>http://siteresources.worldbank.org/DISABILITY/Resources/Regions/East-Asia-Pacific/JICA_Fiji.pdf</w:t>
              </w:r>
            </w:hyperlink>
          </w:p>
          <w:p w:rsidR="00A90970" w:rsidRPr="00436B67" w:rsidRDefault="0057371D" w:rsidP="00D05840">
            <w:pPr>
              <w:rPr>
                <w:rFonts w:ascii="Arial Narrow" w:hAnsi="Arial Narrow"/>
                <w:sz w:val="20"/>
              </w:rPr>
            </w:pPr>
            <w:hyperlink r:id="rId71" w:history="1">
              <w:r w:rsidR="00A90970" w:rsidRPr="00436B67">
                <w:rPr>
                  <w:rStyle w:val="Hyperlink"/>
                  <w:rFonts w:ascii="Arial Narrow" w:hAnsi="Arial Narrow"/>
                  <w:sz w:val="20"/>
                </w:rPr>
                <w:t>www.fncdp.org/docs/WomenDisabilitiesSurvey.pdf</w:t>
              </w:r>
            </w:hyperlink>
          </w:p>
          <w:p w:rsidR="00A90970" w:rsidRPr="00436B67" w:rsidRDefault="0057371D" w:rsidP="00D05840">
            <w:pPr>
              <w:rPr>
                <w:rFonts w:ascii="Arial Narrow" w:hAnsi="Arial Narrow"/>
                <w:sz w:val="20"/>
              </w:rPr>
            </w:pPr>
            <w:hyperlink r:id="rId72" w:history="1">
              <w:r w:rsidR="00A90970" w:rsidRPr="00436B67">
                <w:rPr>
                  <w:rStyle w:val="Hyperlink"/>
                  <w:rFonts w:ascii="Arial Narrow" w:hAnsi="Arial Narrow"/>
                  <w:sz w:val="20"/>
                </w:rPr>
                <w:t>http://www.apids.org/page11.htm</w:t>
              </w:r>
            </w:hyperlink>
          </w:p>
          <w:p w:rsidR="00A90970" w:rsidRPr="00436B67" w:rsidRDefault="0057371D" w:rsidP="00D05840">
            <w:pPr>
              <w:rPr>
                <w:rFonts w:ascii="Arial Narrow" w:hAnsi="Arial Narrow"/>
                <w:sz w:val="20"/>
              </w:rPr>
            </w:pPr>
            <w:hyperlink r:id="rId73" w:history="1">
              <w:r w:rsidR="00A90970" w:rsidRPr="00436B67">
                <w:rPr>
                  <w:rStyle w:val="Hyperlink"/>
                  <w:rFonts w:ascii="Arial Narrow" w:hAnsi="Arial Narrow"/>
                  <w:sz w:val="20"/>
                </w:rPr>
                <w:t>www.unescap.org/ESID/psis/disability/publications/glance/Disability_at_a_Glance2009.pdf</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Background – country overview 2002</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Findings of the first comprehensive survey on disabled people in Fiji and </w:t>
            </w:r>
            <w:proofErr w:type="spellStart"/>
            <w:r w:rsidRPr="00436B67">
              <w:rPr>
                <w:rFonts w:ascii="Arial Narrow" w:hAnsi="Arial Narrow"/>
                <w:sz w:val="20"/>
              </w:rPr>
              <w:t>Rotuma</w:t>
            </w:r>
            <w:proofErr w:type="spellEnd"/>
          </w:p>
          <w:p w:rsidR="00A90970" w:rsidRPr="00436B67" w:rsidRDefault="00A90970" w:rsidP="00D05840">
            <w:pPr>
              <w:rPr>
                <w:rFonts w:ascii="Arial Narrow" w:hAnsi="Arial Narrow"/>
                <w:sz w:val="20"/>
              </w:rPr>
            </w:pPr>
            <w:r w:rsidRPr="00436B67">
              <w:rPr>
                <w:rFonts w:ascii="Arial Narrow" w:hAnsi="Arial Narrow"/>
                <w:sz w:val="20"/>
              </w:rPr>
              <w:t xml:space="preserve">APIDS –  DPO Capacity Development research </w:t>
            </w:r>
          </w:p>
          <w:p w:rsidR="00A90970" w:rsidRPr="00436B67" w:rsidRDefault="00A90970" w:rsidP="00D05840">
            <w:pPr>
              <w:rPr>
                <w:rFonts w:ascii="Arial Narrow" w:hAnsi="Arial Narrow"/>
                <w:sz w:val="20"/>
              </w:rPr>
            </w:pPr>
            <w:r w:rsidRPr="00436B67">
              <w:rPr>
                <w:rFonts w:ascii="Arial Narrow" w:hAnsi="Arial Narrow"/>
                <w:sz w:val="20"/>
              </w:rPr>
              <w:t xml:space="preserve">Country Summary disability 2009 </w:t>
            </w:r>
          </w:p>
        </w:tc>
      </w:tr>
    </w:tbl>
    <w:p w:rsidR="00A90970" w:rsidRPr="004534FD" w:rsidRDefault="00A90970" w:rsidP="00BE0B0A">
      <w:pPr>
        <w:pStyle w:val="Heading3"/>
        <w:rPr>
          <w:rFonts w:ascii="Arial Narrow" w:hAnsi="Arial Narrow"/>
          <w:sz w:val="20"/>
        </w:rPr>
      </w:pPr>
    </w:p>
    <w:p w:rsidR="00A90970" w:rsidRPr="004534FD" w:rsidRDefault="00A90970" w:rsidP="00BE0B0A">
      <w:pPr>
        <w:pStyle w:val="Heading3"/>
        <w:rPr>
          <w:rFonts w:ascii="Arial Narrow" w:hAnsi="Arial Narrow"/>
          <w:sz w:val="20"/>
        </w:rPr>
      </w:pPr>
      <w:bookmarkStart w:id="29" w:name="_Toc196017346"/>
      <w:r w:rsidRPr="004534FD">
        <w:rPr>
          <w:rFonts w:ascii="Arial Narrow" w:hAnsi="Arial Narrow"/>
          <w:sz w:val="20"/>
        </w:rPr>
        <w:t>iv. Kiribati</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7C45A3">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cs="Arial"/>
                <w:sz w:val="20"/>
                <w:lang w:val="en-GB"/>
              </w:rPr>
            </w:pPr>
            <w:r w:rsidRPr="00436B67">
              <w:rPr>
                <w:rFonts w:ascii="Arial Narrow" w:hAnsi="Arial Narrow"/>
                <w:sz w:val="20"/>
              </w:rPr>
              <w:t>Not signed or ratified- however in principle interest and commitment – refer</w:t>
            </w:r>
            <w:r w:rsidRPr="00436B67">
              <w:rPr>
                <w:rFonts w:ascii="Arial Narrow" w:hAnsi="Arial Narrow"/>
                <w:i/>
                <w:sz w:val="20"/>
              </w:rPr>
              <w:t xml:space="preserve">  Review of the States under review in the 8</w:t>
            </w:r>
            <w:r w:rsidRPr="00436B67">
              <w:rPr>
                <w:rFonts w:ascii="Arial Narrow" w:hAnsi="Arial Narrow"/>
                <w:i/>
                <w:sz w:val="20"/>
                <w:vertAlign w:val="superscript"/>
              </w:rPr>
              <w:t>th</w:t>
            </w:r>
            <w:r w:rsidRPr="00436B67">
              <w:rPr>
                <w:rFonts w:ascii="Arial Narrow" w:hAnsi="Arial Narrow"/>
                <w:i/>
                <w:sz w:val="20"/>
              </w:rPr>
              <w:t xml:space="preserve"> Session of the Human Rights Council's Universal Periodic Review (UPR), May 2010 - </w:t>
            </w:r>
          </w:p>
          <w:p w:rsidR="00A90970" w:rsidRPr="00436B67" w:rsidRDefault="00A90970" w:rsidP="00D05840">
            <w:pPr>
              <w:rPr>
                <w:rFonts w:ascii="Arial Narrow" w:hAnsi="Arial Narrow" w:cs="Arial"/>
                <w:sz w:val="20"/>
                <w:lang w:val="en-GB"/>
              </w:rPr>
            </w:pPr>
            <w:r w:rsidRPr="00436B67">
              <w:rPr>
                <w:rFonts w:ascii="Arial Narrow" w:hAnsi="Arial Narrow" w:cs="Arial"/>
                <w:sz w:val="20"/>
                <w:lang w:val="en-GB"/>
              </w:rPr>
              <w:t xml:space="preserve">“The delegation stated that Kiribati did not see any harm in ratifying the core human rights conventions. The delegation, however, noted that the resource requirements for reporting and implementation purposes with regard to many of these </w:t>
            </w:r>
            <w:proofErr w:type="gramStart"/>
            <w:r w:rsidRPr="00436B67">
              <w:rPr>
                <w:rFonts w:ascii="Arial Narrow" w:hAnsi="Arial Narrow" w:cs="Arial"/>
                <w:sz w:val="20"/>
                <w:lang w:val="en-GB"/>
              </w:rPr>
              <w:t>international  conventions</w:t>
            </w:r>
            <w:proofErr w:type="gramEnd"/>
            <w:r w:rsidRPr="00436B67">
              <w:rPr>
                <w:rFonts w:ascii="Arial Narrow" w:hAnsi="Arial Narrow" w:cs="Arial"/>
                <w:sz w:val="20"/>
                <w:lang w:val="en-GB"/>
              </w:rPr>
              <w:t xml:space="preserve"> were quite substantial, especially for least developed countries. It further noted that, although not all conventions would be applicable to Kiribati, if the </w:t>
            </w:r>
            <w:proofErr w:type="gramStart"/>
            <w:r w:rsidRPr="00436B67">
              <w:rPr>
                <w:rFonts w:ascii="Arial Narrow" w:hAnsi="Arial Narrow" w:cs="Arial"/>
                <w:sz w:val="20"/>
                <w:lang w:val="en-GB"/>
              </w:rPr>
              <w:t>international  community</w:t>
            </w:r>
            <w:proofErr w:type="gramEnd"/>
            <w:r w:rsidRPr="00436B67">
              <w:rPr>
                <w:rFonts w:ascii="Arial Narrow" w:hAnsi="Arial Narrow" w:cs="Arial"/>
                <w:sz w:val="20"/>
                <w:lang w:val="en-GB"/>
              </w:rPr>
              <w:t xml:space="preserve"> could ensure that such resources were available, Kiribati should take the  necessary steps towards the ratification of existing and appropriate international  conventions. These would include the International Covenant on Economic, Social and Cultural Rights, the International Covenant on Civil and Political Rights, and the </w:t>
            </w:r>
            <w:r w:rsidRPr="00436B67">
              <w:rPr>
                <w:rFonts w:ascii="Arial Narrow" w:hAnsi="Arial Narrow" w:cs="Arial"/>
                <w:b/>
                <w:sz w:val="20"/>
                <w:lang w:val="en-GB"/>
              </w:rPr>
              <w:t>Convention on the Rights of Persons with Disabilities</w:t>
            </w:r>
            <w:r w:rsidRPr="00436B67">
              <w:rPr>
                <w:rFonts w:ascii="Arial Narrow" w:hAnsi="Arial Narrow" w:cs="Arial"/>
                <w:sz w:val="20"/>
                <w:lang w:val="en-GB"/>
              </w:rPr>
              <w:t>.</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pPr>
              <w:rPr>
                <w:rFonts w:ascii="Arial Narrow" w:hAnsi="Arial Narrow"/>
                <w:sz w:val="20"/>
              </w:rPr>
            </w:pPr>
            <w:r w:rsidRPr="00436B67">
              <w:rPr>
                <w:rFonts w:ascii="Arial Narrow" w:hAnsi="Arial Narrow"/>
                <w:sz w:val="20"/>
              </w:rPr>
              <w:t xml:space="preserve">National Disability Policy drafted (2007) </w:t>
            </w:r>
            <w:hyperlink r:id="rId74" w:history="1">
              <w:r w:rsidRPr="00436B67">
                <w:rPr>
                  <w:rStyle w:val="Hyperlink"/>
                  <w:rFonts w:ascii="Arial Narrow" w:hAnsi="Arial Narrow"/>
                  <w:sz w:val="20"/>
                </w:rPr>
                <w:t>http://www.apids.org/page17.htm</w:t>
              </w:r>
            </w:hyperlink>
          </w:p>
          <w:p w:rsidR="00A90970" w:rsidRPr="00436B67" w:rsidRDefault="0057371D">
            <w:pPr>
              <w:rPr>
                <w:rFonts w:ascii="Arial Narrow" w:hAnsi="Arial Narrow"/>
                <w:sz w:val="20"/>
              </w:rPr>
            </w:pPr>
            <w:hyperlink r:id="rId75" w:history="1">
              <w:r w:rsidR="00A90970" w:rsidRPr="00436B67">
                <w:rPr>
                  <w:rStyle w:val="Hyperlink"/>
                  <w:rFonts w:ascii="Arial Narrow" w:hAnsi="Arial Narrow"/>
                  <w:sz w:val="20"/>
                </w:rPr>
                <w:t>http://www.forumsec.org.fj/resources/uploads/attachments/documents/Review%20of%20Policy%20and%20Legislation%20on%20Disability%20in%20PICs%202004.pdf</w:t>
              </w:r>
            </w:hyperlink>
          </w:p>
          <w:p w:rsidR="00A90970" w:rsidRPr="00436B67" w:rsidRDefault="00A90970">
            <w:pPr>
              <w:rPr>
                <w:rFonts w:ascii="Arial Narrow" w:hAnsi="Arial Narrow"/>
                <w:sz w:val="20"/>
              </w:rPr>
            </w:pPr>
          </w:p>
        </w:tc>
        <w:tc>
          <w:tcPr>
            <w:tcW w:w="6407" w:type="dxa"/>
          </w:tcPr>
          <w:p w:rsidR="00A90970" w:rsidRDefault="00A90970" w:rsidP="00215CFE">
            <w:pPr>
              <w:rPr>
                <w:rFonts w:ascii="Arial Narrow" w:hAnsi="Arial Narrow"/>
                <w:sz w:val="20"/>
              </w:rPr>
            </w:pPr>
            <w:r w:rsidRPr="00436B67">
              <w:rPr>
                <w:rFonts w:ascii="Arial Narrow" w:hAnsi="Arial Narrow"/>
                <w:sz w:val="20"/>
              </w:rPr>
              <w:t>Signatory to the UNESCAP Proclamation on the Full Participation and Equality of People with Disabilities in the Asian and Pacific Region Signed in 1999</w:t>
            </w:r>
            <w:r>
              <w:rPr>
                <w:rFonts w:ascii="Arial Narrow" w:hAnsi="Arial Narrow"/>
                <w:sz w:val="20"/>
              </w:rPr>
              <w:t xml:space="preserve"> </w:t>
            </w:r>
          </w:p>
          <w:p w:rsidR="00A90970" w:rsidRPr="00436B67" w:rsidRDefault="00A90970" w:rsidP="00215CFE">
            <w:pPr>
              <w:rPr>
                <w:rFonts w:ascii="Arial Narrow" w:hAnsi="Arial Narrow"/>
                <w:sz w:val="20"/>
              </w:rPr>
            </w:pPr>
            <w:r>
              <w:rPr>
                <w:rFonts w:ascii="Arial Narrow" w:hAnsi="Arial Narrow"/>
                <w:sz w:val="20"/>
              </w:rPr>
              <w:t>Draft Kiribati National Disability Policy 2011 - 2014</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lastRenderedPageBreak/>
              <w:t xml:space="preserve">include and make reference to disability </w:t>
            </w:r>
          </w:p>
          <w:p w:rsidR="00A90970" w:rsidRPr="00436B67" w:rsidRDefault="00A90970" w:rsidP="00D05840">
            <w:pPr>
              <w:rPr>
                <w:rFonts w:ascii="Arial Narrow" w:hAnsi="Arial Narrow"/>
                <w:b/>
                <w:sz w:val="20"/>
              </w:rPr>
            </w:pPr>
          </w:p>
        </w:tc>
        <w:tc>
          <w:tcPr>
            <w:tcW w:w="5945" w:type="dxa"/>
          </w:tcPr>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None specific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 xml:space="preserve">Government budget allocated to disability services or facilities </w:t>
            </w:r>
          </w:p>
          <w:p w:rsidR="00A90970" w:rsidRPr="00436B67" w:rsidRDefault="00A90970">
            <w:pPr>
              <w:rPr>
                <w:rFonts w:ascii="Arial Narrow" w:hAnsi="Arial Narrow"/>
                <w:b/>
                <w:sz w:val="20"/>
              </w:rPr>
            </w:pP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pPr>
              <w:rPr>
                <w:rFonts w:ascii="Arial Narrow" w:hAnsi="Arial Narrow"/>
                <w:sz w:val="20"/>
              </w:rPr>
            </w:pPr>
            <w:r w:rsidRPr="00436B67">
              <w:rPr>
                <w:rFonts w:ascii="Arial Narrow" w:hAnsi="Arial Narrow"/>
                <w:sz w:val="20"/>
              </w:rPr>
              <w:t>No budget allocation</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Governance structures for disability  - government and civil society</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76" w:history="1">
              <w:r w:rsidR="00A90970" w:rsidRPr="00436B67">
                <w:rPr>
                  <w:rStyle w:val="Hyperlink"/>
                  <w:rFonts w:ascii="Arial Narrow" w:hAnsi="Arial Narrow"/>
                  <w:sz w:val="20"/>
                </w:rPr>
                <w:t>http://www.apids.org/USERIMAGES/Kiribati%20summary%20report%20March%202012.pdf</w:t>
              </w:r>
            </w:hyperlink>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77" w:history="1">
              <w:r w:rsidR="00A90970" w:rsidRPr="00436B67">
                <w:rPr>
                  <w:rStyle w:val="Hyperlink"/>
                  <w:rFonts w:ascii="Arial Narrow" w:hAnsi="Arial Narrow"/>
                  <w:sz w:val="20"/>
                </w:rPr>
                <w:t>http://www.forumsec.org/pages.cfm/strategic-partnerships-coordination/disability/focal-points.html</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Te Toa Matoa –  DPO </w:t>
            </w:r>
          </w:p>
          <w:p w:rsidR="00A90970" w:rsidRPr="00436B67" w:rsidRDefault="00A90970" w:rsidP="00D05840"/>
          <w:p w:rsidR="00A90970" w:rsidRPr="00436B67" w:rsidRDefault="00A90970" w:rsidP="00D05840"/>
          <w:p w:rsidR="00A90970" w:rsidRPr="00436B67" w:rsidRDefault="00A90970" w:rsidP="00D05840">
            <w:pPr>
              <w:rPr>
                <w:rFonts w:ascii="Arial Narrow" w:hAnsi="Arial Narrow"/>
                <w:sz w:val="20"/>
              </w:rPr>
            </w:pPr>
            <w:r w:rsidRPr="00436B67">
              <w:rPr>
                <w:rFonts w:ascii="Arial Narrow" w:hAnsi="Arial Narrow"/>
                <w:sz w:val="20"/>
              </w:rPr>
              <w:t>Government Focal person – Community Development Services – Ministry of Social and Internal Affairs</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78" w:history="1">
              <w:r w:rsidR="00A90970" w:rsidRPr="00436B67">
                <w:rPr>
                  <w:rStyle w:val="Hyperlink"/>
                  <w:rFonts w:ascii="Arial Narrow" w:hAnsi="Arial Narrow"/>
                  <w:sz w:val="20"/>
                </w:rPr>
                <w:t>http://www.apids.org/USERIMAGES/Kiribati%20summary%20report%20March%202012.pdf</w:t>
              </w:r>
            </w:hyperlink>
          </w:p>
          <w:p w:rsidR="00A90970" w:rsidRPr="00436B67" w:rsidRDefault="0057371D" w:rsidP="00D05840">
            <w:pPr>
              <w:rPr>
                <w:rFonts w:ascii="Arial Narrow" w:hAnsi="Arial Narrow"/>
                <w:sz w:val="20"/>
              </w:rPr>
            </w:pPr>
            <w:hyperlink r:id="rId79" w:history="1">
              <w:r w:rsidR="00A90970" w:rsidRPr="00436B67">
                <w:rPr>
                  <w:rStyle w:val="Hyperlink"/>
                  <w:rFonts w:ascii="Arial Narrow" w:hAnsi="Arial Narrow"/>
                  <w:sz w:val="20"/>
                </w:rPr>
                <w:t>www.unescap.org/ESID/psis/disability/publications/glance/Disability_at_a_Glance2009.pdf</w:t>
              </w:r>
            </w:hyperlink>
          </w:p>
          <w:p w:rsidR="00A90970" w:rsidRPr="00436B67" w:rsidRDefault="00A90970" w:rsidP="00D05840">
            <w:pPr>
              <w:rPr>
                <w:rFonts w:ascii="Arial Narrow" w:hAnsi="Arial Narrow"/>
                <w:sz w:val="20"/>
              </w:rPr>
            </w:pPr>
          </w:p>
          <w:p w:rsidR="00A90970" w:rsidRPr="00436B67" w:rsidRDefault="00A90970" w:rsidP="00D05840"/>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APIDS –  DPO Capacity Development research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Country Summary Disability 2009</w:t>
            </w:r>
          </w:p>
        </w:tc>
      </w:tr>
    </w:tbl>
    <w:p w:rsidR="00A90970" w:rsidRDefault="00A90970" w:rsidP="00BE0B0A"/>
    <w:p w:rsidR="00A90970" w:rsidRPr="00C565BE" w:rsidRDefault="00A90970" w:rsidP="00BE0B0A">
      <w:pPr>
        <w:pStyle w:val="Heading3"/>
        <w:rPr>
          <w:rFonts w:ascii="Arial Narrow" w:hAnsi="Arial Narrow"/>
          <w:sz w:val="20"/>
        </w:rPr>
      </w:pPr>
      <w:bookmarkStart w:id="30" w:name="_Toc196017347"/>
      <w:r w:rsidRPr="00DD76FD">
        <w:rPr>
          <w:rFonts w:ascii="Arial Narrow" w:hAnsi="Arial Narrow"/>
          <w:sz w:val="20"/>
        </w:rPr>
        <w:t>v. Nauru</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Convention on 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Not signed or ratified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Nauru National Policy on Disability 2011 (draft)</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 xml:space="preserve">National Sustainable Development Strategy 2002 – 2005 </w:t>
            </w:r>
            <w:hyperlink r:id="rId80" w:history="1">
              <w:r w:rsidRPr="00436B67">
                <w:rPr>
                  <w:rStyle w:val="Hyperlink"/>
                  <w:rFonts w:ascii="Arial Narrow" w:hAnsi="Arial Narrow"/>
                  <w:sz w:val="20"/>
                </w:rPr>
                <w:t>www.sprep.org/att/IRC/eCOPIES/Countries/Nauru/2a.pdf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There is mention on provision for students with disability in education </w:t>
            </w:r>
          </w:p>
          <w:p w:rsidR="00A90970" w:rsidRPr="00436B67" w:rsidRDefault="00A90970" w:rsidP="00D05840">
            <w:pPr>
              <w:rPr>
                <w:rFonts w:ascii="Arial Narrow" w:hAnsi="Arial Narrow"/>
                <w:sz w:val="20"/>
              </w:rPr>
            </w:pPr>
            <w:r w:rsidRPr="00436B67">
              <w:rPr>
                <w:rFonts w:ascii="Arial Narrow" w:hAnsi="Arial Narrow"/>
                <w:sz w:val="20"/>
              </w:rPr>
              <w:t>There is a draft inclusive education policy being developed (2011)</w:t>
            </w:r>
          </w:p>
          <w:p w:rsidR="00A90970" w:rsidRPr="00436B67" w:rsidRDefault="00A90970" w:rsidP="00D05840">
            <w:pPr>
              <w:rPr>
                <w:rFonts w:ascii="Arial Narrow" w:hAnsi="Arial Narrow"/>
                <w:sz w:val="20"/>
              </w:rPr>
            </w:pPr>
            <w:r w:rsidRPr="00436B67">
              <w:rPr>
                <w:rFonts w:ascii="Arial Narrow" w:hAnsi="Arial Narrow"/>
                <w:sz w:val="20"/>
              </w:rPr>
              <w:t>There are no specific laws that cater directly for disability related services.</w:t>
            </w:r>
          </w:p>
          <w:p w:rsidR="00A90970" w:rsidRPr="00436B67" w:rsidRDefault="00A90970" w:rsidP="00D05840">
            <w:pPr>
              <w:rPr>
                <w:rFonts w:ascii="Arial Narrow" w:hAnsi="Arial Narrow"/>
                <w:sz w:val="20"/>
              </w:rPr>
            </w:pPr>
            <w:r w:rsidRPr="00436B67">
              <w:rPr>
                <w:rFonts w:ascii="Arial Narrow" w:hAnsi="Arial Narrow"/>
                <w:sz w:val="20"/>
              </w:rPr>
              <w:t>The Nauru Constitution encompasses equal rights and freedom for all persons regardless of race, religious or sex but does not specify ability.</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Government budget allocated to disability services or facilities </w:t>
            </w:r>
          </w:p>
        </w:tc>
        <w:tc>
          <w:tcPr>
            <w:tcW w:w="5945" w:type="dxa"/>
          </w:tcPr>
          <w:p w:rsidR="00A90970" w:rsidRPr="00436B67" w:rsidRDefault="0057371D">
            <w:pPr>
              <w:rPr>
                <w:rFonts w:ascii="Arial Narrow" w:hAnsi="Arial Narrow"/>
                <w:sz w:val="20"/>
              </w:rPr>
            </w:pPr>
            <w:hyperlink r:id="rId81" w:history="1">
              <w:r w:rsidR="00A90970" w:rsidRPr="00436B67">
                <w:rPr>
                  <w:rStyle w:val="Hyperlink"/>
                  <w:rFonts w:ascii="Arial Narrow" w:hAnsi="Arial Narrow"/>
                  <w:sz w:val="20"/>
                </w:rPr>
                <w:t>www.sites.google.com/site/naurudpa/activities-of-the-execs</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The Nauru Cabinet has approved an increase in the disability welfare benefit paid fortnightly to eligible persons with disabilities from $75 to $100 per fortnight.</w:t>
            </w:r>
            <w:r w:rsidRPr="00436B67">
              <w:rPr>
                <w:rFonts w:ascii="Verdana" w:hAnsi="Verdana" w:cs="Verdana"/>
                <w:sz w:val="26"/>
                <w:szCs w:val="26"/>
              </w:rPr>
              <w:t xml:space="preserve">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Governance structures for disability  - government and civil society</w:t>
            </w:r>
          </w:p>
          <w:p w:rsidR="00A90970" w:rsidRPr="00436B67" w:rsidRDefault="00A90970">
            <w:pPr>
              <w:rPr>
                <w:rFonts w:ascii="Arial Narrow" w:hAnsi="Arial Narrow"/>
                <w:b/>
                <w:sz w:val="20"/>
              </w:rPr>
            </w:pP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Nauru Disabled Peoples Association</w:t>
            </w:r>
          </w:p>
          <w:p w:rsidR="00A90970" w:rsidRPr="00436B67" w:rsidRDefault="0057371D" w:rsidP="00D05840">
            <w:hyperlink r:id="rId82" w:history="1">
              <w:r w:rsidR="00A90970" w:rsidRPr="00436B67">
                <w:rPr>
                  <w:rStyle w:val="Hyperlink"/>
                  <w:rFonts w:ascii="Arial Narrow" w:hAnsi="Arial Narrow"/>
                  <w:sz w:val="20"/>
                </w:rPr>
                <w:t>www.sites.google.com/site/naurudpa/who-we-are</w:t>
              </w:r>
            </w:hyperlink>
          </w:p>
          <w:p w:rsidR="00A90970" w:rsidRPr="00436B67" w:rsidRDefault="00A90970" w:rsidP="00D05840"/>
          <w:p w:rsidR="00A90970" w:rsidRPr="00436B67" w:rsidRDefault="00A90970" w:rsidP="00D05840"/>
          <w:p w:rsidR="00A90970" w:rsidRPr="00436B67" w:rsidRDefault="00A90970" w:rsidP="00D05840"/>
          <w:p w:rsidR="00A90970" w:rsidRPr="00436B67" w:rsidRDefault="00A90970" w:rsidP="00D05840"/>
          <w:p w:rsidR="00A90970" w:rsidRPr="00436B67" w:rsidRDefault="00A90970" w:rsidP="00D05840"/>
          <w:p w:rsidR="00A90970" w:rsidRPr="00436B67" w:rsidRDefault="00A90970" w:rsidP="00D05840"/>
          <w:p w:rsidR="00A90970" w:rsidRPr="00436B67" w:rsidRDefault="00A90970" w:rsidP="00D05840"/>
          <w:p w:rsidR="00A90970" w:rsidRPr="00436B67" w:rsidRDefault="00A90970" w:rsidP="00D05840"/>
          <w:p w:rsidR="00A90970" w:rsidRPr="00436B67" w:rsidRDefault="00A90970" w:rsidP="00D05840"/>
          <w:p w:rsidR="00A90970" w:rsidRPr="00436B67" w:rsidRDefault="00A90970" w:rsidP="00D05840"/>
          <w:p w:rsidR="00A90970" w:rsidRPr="00436B67" w:rsidRDefault="00A90970" w:rsidP="00D05840">
            <w:pPr>
              <w:rPr>
                <w:rFonts w:ascii="Arial Narrow" w:hAnsi="Arial Narrow"/>
                <w:sz w:val="20"/>
              </w:rPr>
            </w:pPr>
            <w:r w:rsidRPr="00436B67">
              <w:rPr>
                <w:rFonts w:ascii="Arial Narrow" w:hAnsi="Arial Narrow"/>
                <w:sz w:val="20"/>
              </w:rPr>
              <w:t>http://www.forumsec.org/pages.cfm/strategic-partnerships-coordination/disability/focal-points.htm</w:t>
            </w: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The Nauru Disabled Peoples Association is the umbrella disabled persons organisation in Nauru. It is a non-profit, volunteer-based, non-government organisation self-mandated to promote the rights of disabled members of the Nauruan community, highlight situations and issues that hinder their full participation in Nauruan society and seek ways and means to address such concerns and issues.</w:t>
            </w:r>
          </w:p>
          <w:p w:rsidR="00A90970" w:rsidRPr="00436B67" w:rsidRDefault="00A90970" w:rsidP="00D05840">
            <w:pPr>
              <w:rPr>
                <w:rFonts w:ascii="Arial Narrow" w:hAnsi="Arial Narrow"/>
                <w:sz w:val="20"/>
              </w:rPr>
            </w:pPr>
            <w:r w:rsidRPr="00436B67">
              <w:rPr>
                <w:rFonts w:ascii="Arial Narrow" w:hAnsi="Arial Narrow"/>
                <w:sz w:val="20"/>
              </w:rPr>
              <w:t> </w:t>
            </w:r>
          </w:p>
          <w:p w:rsidR="00A90970" w:rsidRPr="00436B67" w:rsidRDefault="00A90970" w:rsidP="00D05840">
            <w:pPr>
              <w:rPr>
                <w:rFonts w:ascii="Arial Narrow" w:hAnsi="Arial Narrow"/>
                <w:sz w:val="20"/>
              </w:rPr>
            </w:pPr>
            <w:r w:rsidRPr="00436B67">
              <w:rPr>
                <w:rFonts w:ascii="Arial Narrow" w:hAnsi="Arial Narrow"/>
                <w:sz w:val="20"/>
              </w:rPr>
              <w:t>The Association was established with the adoption of its inaugural constitution in 1988. In its early years, the Association involved itself in disabled persons meetings and participation in regional disabled sporting events. However, in early 2011, the responsibilities of the NDPA has expanded exponentially with the drafting of Nauru's National Disability Policy and a full review of its constitution which is to be put to members for their adoption in late 2011.</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Government focal person – Department of Education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tc>
        <w:tc>
          <w:tcPr>
            <w:tcW w:w="5945" w:type="dxa"/>
          </w:tcPr>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4C48E3" w:rsidP="00D05840">
            <w:pPr>
              <w:rPr>
                <w:rFonts w:ascii="Arial Narrow" w:hAnsi="Arial Narrow"/>
                <w:sz w:val="20"/>
              </w:rPr>
            </w:pPr>
            <w:r w:rsidRPr="00436B67">
              <w:rPr>
                <w:rFonts w:ascii="Arial Narrow" w:hAnsi="Arial Narrow"/>
                <w:sz w:val="20"/>
              </w:rPr>
              <w:t>N</w:t>
            </w:r>
            <w:r w:rsidR="00A90970" w:rsidRPr="00436B67">
              <w:rPr>
                <w:rFonts w:ascii="Arial Narrow" w:hAnsi="Arial Narrow"/>
                <w:sz w:val="20"/>
              </w:rPr>
              <w:t>one</w:t>
            </w:r>
          </w:p>
        </w:tc>
      </w:tr>
    </w:tbl>
    <w:p w:rsidR="00A90970" w:rsidRDefault="00A90970" w:rsidP="00BE0B0A"/>
    <w:p w:rsidR="00A90970" w:rsidRPr="00C565BE" w:rsidRDefault="00A90970" w:rsidP="00BE0B0A">
      <w:pPr>
        <w:pStyle w:val="Heading3"/>
        <w:rPr>
          <w:rFonts w:ascii="Arial Narrow" w:hAnsi="Arial Narrow"/>
          <w:sz w:val="20"/>
        </w:rPr>
      </w:pPr>
      <w:bookmarkStart w:id="31" w:name="_Toc196017348"/>
      <w:r w:rsidRPr="00C565BE">
        <w:rPr>
          <w:rFonts w:ascii="Arial Narrow" w:hAnsi="Arial Narrow"/>
          <w:sz w:val="20"/>
        </w:rPr>
        <w:t>vi. Palau</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8C3425">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Pr>
                <w:rFonts w:ascii="Arial Narrow" w:hAnsi="Arial Narrow"/>
                <w:sz w:val="20"/>
              </w:rPr>
              <w:t>Signed September 2011</w:t>
            </w:r>
            <w:r w:rsidRPr="00436B67">
              <w:rPr>
                <w:rFonts w:ascii="Arial Narrow" w:hAnsi="Arial Narrow"/>
                <w:sz w:val="20"/>
              </w:rPr>
              <w:t xml:space="preserve">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57371D" w:rsidP="00D05840">
            <w:pPr>
              <w:rPr>
                <w:rFonts w:ascii="Arial Narrow" w:hAnsi="Arial Narrow"/>
                <w:sz w:val="20"/>
              </w:rPr>
            </w:pPr>
            <w:hyperlink r:id="rId83" w:history="1">
              <w:r w:rsidR="00A90970" w:rsidRPr="00436B67">
                <w:rPr>
                  <w:rStyle w:val="Hyperlink"/>
                  <w:rFonts w:ascii="Arial Narrow" w:hAnsi="Arial Narrow"/>
                  <w:sz w:val="20"/>
                </w:rPr>
                <w:t>www.islandsbusiness.com/news/index_dynamic/containerNameToReplace=MiddleMiddle/focusModuleID=130/focusContentID=19936/tableName=mediaRelease/overideSkinName=newsArticle-full.tpl</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Palau National Policy on Disability </w:t>
            </w:r>
          </w:p>
          <w:p w:rsidR="00A90970" w:rsidRPr="00436B67" w:rsidRDefault="00A90970" w:rsidP="00D05840">
            <w:pPr>
              <w:rPr>
                <w:rFonts w:ascii="Arial Narrow" w:hAnsi="Arial Narrow"/>
                <w:sz w:val="20"/>
              </w:rPr>
            </w:pPr>
            <w:r w:rsidRPr="00436B67">
              <w:rPr>
                <w:rFonts w:ascii="Arial Narrow" w:hAnsi="Arial Narrow"/>
                <w:sz w:val="20"/>
              </w:rPr>
              <w:t xml:space="preserve">MOH New Rules Medical Care Costs for Persons with Disabilities                                                </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tc>
        <w:tc>
          <w:tcPr>
            <w:tcW w:w="5945" w:type="dxa"/>
          </w:tcPr>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RPPL No. 6-26 Palau Severely Disabled Assistance Fund Act</w:t>
            </w:r>
          </w:p>
          <w:p w:rsidR="00A90970" w:rsidRPr="00436B67" w:rsidRDefault="00A90970" w:rsidP="00D05840">
            <w:pPr>
              <w:rPr>
                <w:rFonts w:ascii="Arial Narrow" w:hAnsi="Arial Narrow"/>
                <w:sz w:val="20"/>
              </w:rPr>
            </w:pPr>
            <w:r w:rsidRPr="00436B67">
              <w:rPr>
                <w:rFonts w:ascii="Arial Narrow" w:hAnsi="Arial Narrow"/>
                <w:sz w:val="20"/>
              </w:rPr>
              <w:t>RPPL 1-42 Palau Health Care Certificate of Need</w:t>
            </w:r>
          </w:p>
          <w:p w:rsidR="00A90970" w:rsidRPr="00436B67" w:rsidRDefault="00A90970" w:rsidP="00D05840">
            <w:pPr>
              <w:rPr>
                <w:rFonts w:ascii="Arial Narrow" w:hAnsi="Arial Narrow"/>
                <w:sz w:val="20"/>
              </w:rPr>
            </w:pPr>
            <w:r w:rsidRPr="00436B67">
              <w:rPr>
                <w:rFonts w:ascii="Arial Narrow" w:hAnsi="Arial Narrow"/>
                <w:sz w:val="20"/>
              </w:rPr>
              <w:t>RPPL 5-13 Access to Government Buildings for Persons with Disabilities</w:t>
            </w:r>
          </w:p>
          <w:p w:rsidR="00A90970" w:rsidRPr="00436B67" w:rsidRDefault="00A90970" w:rsidP="00D05840">
            <w:pPr>
              <w:rPr>
                <w:rFonts w:ascii="Arial Narrow" w:hAnsi="Arial Narrow"/>
                <w:sz w:val="20"/>
              </w:rPr>
            </w:pPr>
            <w:r w:rsidRPr="00436B67">
              <w:rPr>
                <w:rFonts w:ascii="Arial Narrow" w:hAnsi="Arial Narrow"/>
                <w:sz w:val="20"/>
              </w:rPr>
              <w:t>RPPL 7-13 Sec 19 Health Sliding Fee Scale</w:t>
            </w:r>
          </w:p>
          <w:p w:rsidR="00A90970" w:rsidRPr="00436B67" w:rsidRDefault="00A90970" w:rsidP="00D05840">
            <w:pPr>
              <w:rPr>
                <w:rFonts w:ascii="Arial Narrow" w:hAnsi="Arial Narrow"/>
                <w:sz w:val="20"/>
              </w:rPr>
            </w:pPr>
            <w:r w:rsidRPr="00436B67">
              <w:rPr>
                <w:rFonts w:ascii="Arial Narrow" w:hAnsi="Arial Narrow"/>
                <w:sz w:val="20"/>
              </w:rPr>
              <w:t>RPPL 7-32 754 Disability Insurance Benefit</w:t>
            </w:r>
          </w:p>
          <w:p w:rsidR="00A90970" w:rsidRPr="00436B67" w:rsidRDefault="00A90970" w:rsidP="00D05840">
            <w:pPr>
              <w:rPr>
                <w:rFonts w:ascii="Arial Narrow" w:hAnsi="Arial Narrow"/>
                <w:sz w:val="20"/>
              </w:rPr>
            </w:pPr>
            <w:r w:rsidRPr="00436B67">
              <w:rPr>
                <w:rFonts w:ascii="Arial Narrow" w:hAnsi="Arial Narrow"/>
                <w:sz w:val="20"/>
              </w:rPr>
              <w:t>22 PNCA 401 Handicapped Children Act</w:t>
            </w:r>
          </w:p>
          <w:p w:rsidR="00A90970" w:rsidRPr="00436B67" w:rsidRDefault="00A90970" w:rsidP="00D05840">
            <w:pPr>
              <w:rPr>
                <w:rFonts w:ascii="Arial Narrow" w:hAnsi="Arial Narrow"/>
                <w:sz w:val="20"/>
              </w:rPr>
            </w:pPr>
            <w:r w:rsidRPr="00436B67">
              <w:rPr>
                <w:rFonts w:ascii="Arial Narrow" w:hAnsi="Arial Narrow"/>
                <w:sz w:val="20"/>
              </w:rPr>
              <w:t xml:space="preserve">30 PNCA 501 LABOR Disabled Person’s Anti-Discrimination Act </w:t>
            </w:r>
          </w:p>
          <w:p w:rsidR="00A90970" w:rsidRPr="00436B67" w:rsidRDefault="00A90970" w:rsidP="00D05840">
            <w:pPr>
              <w:rPr>
                <w:rFonts w:ascii="Arial Narrow" w:hAnsi="Arial Narrow"/>
                <w:sz w:val="20"/>
              </w:rPr>
            </w:pPr>
            <w:r w:rsidRPr="00436B67">
              <w:rPr>
                <w:rFonts w:ascii="Arial Narrow" w:hAnsi="Arial Narrow"/>
                <w:sz w:val="20"/>
              </w:rPr>
              <w:t>22 PNCA 171 Transportation of School Children</w:t>
            </w:r>
          </w:p>
          <w:p w:rsidR="00A90970" w:rsidRPr="00436B67" w:rsidRDefault="00A90970" w:rsidP="00D05840">
            <w:pPr>
              <w:rPr>
                <w:rFonts w:ascii="Arial Narrow" w:hAnsi="Arial Narrow"/>
                <w:sz w:val="20"/>
              </w:rPr>
            </w:pPr>
            <w:r w:rsidRPr="00436B67">
              <w:rPr>
                <w:rFonts w:ascii="Arial Narrow" w:hAnsi="Arial Narrow"/>
                <w:sz w:val="20"/>
              </w:rPr>
              <w:t>23 PNCA 1522 Voting Rights – Confined Persons</w:t>
            </w:r>
          </w:p>
          <w:p w:rsidR="00A90970" w:rsidRPr="00436B67" w:rsidRDefault="00A90970" w:rsidP="00D05840">
            <w:pPr>
              <w:rPr>
                <w:rFonts w:ascii="Arial Narrow" w:hAnsi="Arial Narrow"/>
                <w:sz w:val="20"/>
              </w:rPr>
            </w:pPr>
            <w:r w:rsidRPr="00436B67">
              <w:rPr>
                <w:rFonts w:ascii="Arial Narrow" w:hAnsi="Arial Narrow"/>
                <w:sz w:val="20"/>
              </w:rPr>
              <w:t xml:space="preserve">41 PNCA Social Security Act, </w:t>
            </w:r>
          </w:p>
          <w:p w:rsidR="00A90970" w:rsidRPr="00436B67" w:rsidRDefault="00A90970" w:rsidP="00D05840">
            <w:pPr>
              <w:rPr>
                <w:rFonts w:ascii="Arial Narrow" w:hAnsi="Arial Narrow"/>
                <w:sz w:val="20"/>
              </w:rPr>
            </w:pPr>
            <w:r w:rsidRPr="00436B67">
              <w:rPr>
                <w:rFonts w:ascii="Arial Narrow" w:hAnsi="Arial Narrow"/>
                <w:sz w:val="20"/>
              </w:rPr>
              <w:lastRenderedPageBreak/>
              <w:t>754 Disability Insurance Benefit</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 xml:space="preserve">Government budget allocated to disability services or facilities </w:t>
            </w: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$200,000 Palau Severely Disabled Assistance Fund (Ministry of Community &amp; Cultural Affairs)</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Governance structures for disability  - government and civil society</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84" w:history="1">
              <w:r w:rsidR="00A90970" w:rsidRPr="00436B67">
                <w:rPr>
                  <w:rStyle w:val="Hyperlink"/>
                  <w:rFonts w:ascii="Arial Narrow" w:hAnsi="Arial Narrow"/>
                  <w:sz w:val="20"/>
                </w:rPr>
                <w:t>http://www.forumsec.org/pages.cfm/strategic-partnerships-coordination/disability/focal-points.html</w:t>
              </w:r>
            </w:hyperlink>
          </w:p>
          <w:p w:rsidR="00A90970" w:rsidRPr="00436B67" w:rsidRDefault="00A90970" w:rsidP="00D05840"/>
          <w:p w:rsidR="00A90970" w:rsidRPr="00436B67" w:rsidRDefault="00A90970" w:rsidP="00D05840"/>
          <w:p w:rsidR="00A90970" w:rsidRPr="00436B67" w:rsidRDefault="0057371D" w:rsidP="00D05840">
            <w:pPr>
              <w:rPr>
                <w:rFonts w:ascii="Arial Narrow" w:hAnsi="Arial Narrow"/>
                <w:sz w:val="20"/>
              </w:rPr>
            </w:pPr>
            <w:hyperlink r:id="rId85" w:history="1">
              <w:r w:rsidR="00A90970" w:rsidRPr="00436B67">
                <w:rPr>
                  <w:rStyle w:val="Hyperlink"/>
                  <w:rFonts w:ascii="Arial Narrow" w:hAnsi="Arial Narrow"/>
                  <w:sz w:val="20"/>
                </w:rPr>
                <w:t>www.apids.org</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cs="Arial"/>
                <w:sz w:val="20"/>
              </w:rPr>
            </w:pPr>
            <w:r w:rsidRPr="00436B67">
              <w:rPr>
                <w:rFonts w:ascii="Arial Narrow" w:hAnsi="Arial Narrow" w:cs="Arial"/>
                <w:sz w:val="20"/>
              </w:rPr>
              <w:t>Government focal person – special education coordinator</w:t>
            </w:r>
          </w:p>
          <w:p w:rsidR="00A90970" w:rsidRPr="00436B67" w:rsidRDefault="00A90970" w:rsidP="00D05840">
            <w:pPr>
              <w:rPr>
                <w:rFonts w:ascii="Arial Narrow" w:hAnsi="Arial Narrow" w:cs="Arial"/>
                <w:sz w:val="20"/>
              </w:rPr>
            </w:pPr>
          </w:p>
          <w:p w:rsidR="00A90970" w:rsidRPr="00436B67" w:rsidRDefault="00A90970" w:rsidP="00D05840">
            <w:pPr>
              <w:rPr>
                <w:rFonts w:ascii="Arial Narrow" w:hAnsi="Arial Narrow" w:cs="Arial"/>
                <w:sz w:val="20"/>
              </w:rPr>
            </w:pPr>
            <w:r w:rsidRPr="00436B67">
              <w:rPr>
                <w:rFonts w:ascii="Arial Narrow" w:hAnsi="Arial Narrow" w:cs="Arial"/>
                <w:sz w:val="20"/>
              </w:rPr>
              <w:t>OMEKESANG - the Palau DPO</w:t>
            </w:r>
          </w:p>
          <w:p w:rsidR="00A90970" w:rsidRPr="00436B67" w:rsidRDefault="00A90970" w:rsidP="00D05840">
            <w:pPr>
              <w:rPr>
                <w:rFonts w:ascii="Arial Narrow" w:hAnsi="Arial Narrow" w:cs="Arial"/>
                <w:sz w:val="20"/>
              </w:rPr>
            </w:pPr>
          </w:p>
          <w:p w:rsidR="00A90970" w:rsidRPr="00436B67" w:rsidRDefault="00A90970" w:rsidP="00D05840">
            <w:pPr>
              <w:rPr>
                <w:rFonts w:ascii="Arial Narrow" w:hAnsi="Arial Narrow"/>
                <w:sz w:val="20"/>
              </w:rPr>
            </w:pPr>
            <w:r w:rsidRPr="00436B67">
              <w:rPr>
                <w:rFonts w:ascii="Arial Narrow" w:hAnsi="Arial Narrow"/>
                <w:sz w:val="20"/>
              </w:rPr>
              <w:t>Palau Mental Health Council</w:t>
            </w:r>
          </w:p>
          <w:p w:rsidR="00A90970" w:rsidRPr="00436B67" w:rsidRDefault="00A90970" w:rsidP="00D05840">
            <w:pPr>
              <w:rPr>
                <w:rFonts w:ascii="Arial Narrow" w:hAnsi="Arial Narrow"/>
                <w:sz w:val="20"/>
              </w:rPr>
            </w:pPr>
            <w:r w:rsidRPr="00436B67">
              <w:rPr>
                <w:rFonts w:ascii="Arial Narrow" w:hAnsi="Arial Narrow"/>
                <w:sz w:val="20"/>
              </w:rPr>
              <w:t>Palau Parents Empowered</w:t>
            </w:r>
          </w:p>
          <w:p w:rsidR="00A90970" w:rsidRPr="00436B67" w:rsidRDefault="00A90970" w:rsidP="00D05840">
            <w:pPr>
              <w:rPr>
                <w:rFonts w:ascii="Arial Narrow" w:hAnsi="Arial Narrow"/>
                <w:sz w:val="20"/>
              </w:rPr>
            </w:pPr>
            <w:r w:rsidRPr="00436B67">
              <w:rPr>
                <w:rFonts w:ascii="Arial Narrow" w:hAnsi="Arial Narrow"/>
                <w:sz w:val="20"/>
              </w:rPr>
              <w:t xml:space="preserve">National Disability Coordinating Council – being established </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tc>
        <w:tc>
          <w:tcPr>
            <w:tcW w:w="5945" w:type="dxa"/>
          </w:tcPr>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4C48E3" w:rsidP="00D05840">
            <w:pPr>
              <w:rPr>
                <w:rFonts w:ascii="Arial Narrow" w:hAnsi="Arial Narrow"/>
                <w:sz w:val="20"/>
              </w:rPr>
            </w:pPr>
            <w:r w:rsidRPr="00436B67">
              <w:rPr>
                <w:rFonts w:ascii="Arial Narrow" w:hAnsi="Arial Narrow"/>
                <w:sz w:val="20"/>
              </w:rPr>
              <w:t>N</w:t>
            </w:r>
            <w:r w:rsidR="00A90970" w:rsidRPr="00436B67">
              <w:rPr>
                <w:rFonts w:ascii="Arial Narrow" w:hAnsi="Arial Narrow"/>
                <w:sz w:val="20"/>
              </w:rPr>
              <w:t>one</w:t>
            </w:r>
          </w:p>
        </w:tc>
      </w:tr>
    </w:tbl>
    <w:p w:rsidR="00A90970" w:rsidRDefault="00A90970" w:rsidP="00BE0B0A"/>
    <w:p w:rsidR="00A90970" w:rsidRPr="0098616A" w:rsidRDefault="00A90970" w:rsidP="00BE0B0A">
      <w:pPr>
        <w:pStyle w:val="Heading3"/>
        <w:rPr>
          <w:rFonts w:ascii="Arial Narrow" w:hAnsi="Arial Narrow"/>
          <w:sz w:val="20"/>
        </w:rPr>
      </w:pPr>
      <w:bookmarkStart w:id="32" w:name="_Toc196017349"/>
      <w:r w:rsidRPr="0098616A">
        <w:rPr>
          <w:rFonts w:ascii="Arial Narrow" w:hAnsi="Arial Narrow"/>
          <w:sz w:val="20"/>
        </w:rPr>
        <w:t>vii. Papua New Guinea</w:t>
      </w:r>
      <w:bookmarkEnd w:id="32"/>
      <w:r w:rsidRPr="0098616A">
        <w:rPr>
          <w:rFonts w:ascii="Arial Narrow" w:hAnsi="Arial Narrow"/>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7470B9">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57371D">
            <w:pPr>
              <w:rPr>
                <w:rFonts w:ascii="Arial Narrow" w:hAnsi="Arial Narrow"/>
                <w:sz w:val="20"/>
              </w:rPr>
            </w:pPr>
            <w:hyperlink r:id="rId86" w:history="1">
              <w:r w:rsidR="00A90970" w:rsidRPr="00436B67">
                <w:rPr>
                  <w:rStyle w:val="Hyperlink"/>
                  <w:rFonts w:ascii="Arial Narrow" w:hAnsi="Arial Narrow"/>
                  <w:sz w:val="20"/>
                </w:rPr>
                <w:t>http://www.un.org/disabilities/countries.asp?id=166</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Signed 2.6.11</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 xml:space="preserve"> </w:t>
            </w: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PNG National Policy on Disability was approved by National Executive Council (NEC) in April 2008 and officially launched in July 2009 </w:t>
            </w:r>
          </w:p>
          <w:p w:rsidR="00A90970" w:rsidRPr="00436B67" w:rsidRDefault="00A90970" w:rsidP="00D05840">
            <w:pPr>
              <w:rPr>
                <w:rFonts w:ascii="Arial Narrow" w:hAnsi="Arial Narrow"/>
                <w:sz w:val="20"/>
              </w:rPr>
            </w:pPr>
            <w:r w:rsidRPr="00436B67">
              <w:rPr>
                <w:rFonts w:ascii="Arial Narrow" w:hAnsi="Arial Narrow"/>
                <w:sz w:val="20"/>
              </w:rPr>
              <w:t>Special Education Policy and Guideline PNG</w:t>
            </w:r>
          </w:p>
          <w:p w:rsidR="00A90970" w:rsidRPr="00436B67" w:rsidRDefault="00A90970" w:rsidP="00D05840">
            <w:pPr>
              <w:rPr>
                <w:rFonts w:ascii="Arial Narrow" w:hAnsi="Arial Narrow"/>
                <w:sz w:val="20"/>
              </w:rPr>
            </w:pPr>
            <w:r w:rsidRPr="00436B67">
              <w:rPr>
                <w:rFonts w:ascii="Arial Narrow" w:hAnsi="Arial Narrow"/>
                <w:sz w:val="20"/>
              </w:rPr>
              <w:t>PNG ADP Strategic Plan 2010-2014</w:t>
            </w:r>
          </w:p>
          <w:p w:rsidR="00A90970" w:rsidRPr="00436B67" w:rsidRDefault="00A90970" w:rsidP="00D05840">
            <w:pPr>
              <w:rPr>
                <w:rFonts w:ascii="Arial Narrow" w:hAnsi="Arial Narrow"/>
                <w:sz w:val="20"/>
              </w:rPr>
            </w:pPr>
            <w:r w:rsidRPr="00436B67">
              <w:rPr>
                <w:rFonts w:ascii="Arial Narrow" w:hAnsi="Arial Narrow"/>
                <w:sz w:val="20"/>
              </w:rPr>
              <w:t>National Board for Disabled Persons Strategic Plan</w:t>
            </w: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tc>
        <w:tc>
          <w:tcPr>
            <w:tcW w:w="5945" w:type="dxa"/>
          </w:tcPr>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None identified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Government budget allocated to disability services or facilities </w:t>
            </w:r>
          </w:p>
          <w:p w:rsidR="00A90970" w:rsidRPr="00436B67" w:rsidRDefault="00A90970">
            <w:pPr>
              <w:rPr>
                <w:rFonts w:ascii="Arial Narrow" w:hAnsi="Arial Narrow"/>
                <w:b/>
                <w:sz w:val="20"/>
              </w:rPr>
            </w:pP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Government makes allocation to support the self help groups, also under the national budget to implement the national disability policy (K1million). National Dept. of Health has started providing grants for assistive device to the National Board for Disabled Persons (NBDP) – a total of K700,000 in 2011</w:t>
            </w:r>
          </w:p>
          <w:p w:rsidR="00A90970" w:rsidRPr="00436B67" w:rsidRDefault="00A90970" w:rsidP="00D05840">
            <w:r w:rsidRPr="00436B67">
              <w:rPr>
                <w:rFonts w:ascii="Arial Narrow" w:hAnsi="Arial Narrow"/>
                <w:sz w:val="20"/>
              </w:rPr>
              <w:t>There is work taking place on a social protection policy that will also protect people with disability.</w:t>
            </w:r>
            <w:r w:rsidRPr="00436B67">
              <w:t xml:space="preserve">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Governance structures for disability  - government and civil society</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87" w:history="1">
              <w:r w:rsidR="00A90970" w:rsidRPr="00436B67">
                <w:rPr>
                  <w:rStyle w:val="Hyperlink"/>
                  <w:rFonts w:ascii="Arial Narrow" w:hAnsi="Arial Narrow"/>
                  <w:sz w:val="20"/>
                </w:rPr>
                <w:t>www.addc.org.au/wp.../ADDC-Conference-2010-Dame-C-Kidu.ppt</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88" w:history="1">
              <w:r w:rsidR="00A90970" w:rsidRPr="00436B67">
                <w:rPr>
                  <w:rStyle w:val="Hyperlink"/>
                  <w:rFonts w:ascii="Arial Narrow" w:hAnsi="Arial Narrow"/>
                  <w:sz w:val="20"/>
                </w:rPr>
                <w:t>http://www.apids.org/page18.htm</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lang w:val="en-AU"/>
              </w:rPr>
            </w:pPr>
            <w:r w:rsidRPr="00436B67">
              <w:rPr>
                <w:rFonts w:ascii="Arial Narrow" w:hAnsi="Arial Narrow"/>
                <w:sz w:val="20"/>
                <w:lang w:val="en-AU"/>
              </w:rPr>
              <w:t>Statutory responsibility for disability is with the Department For Community Development (DFCD) and allocated staff in Ministries of health and education with responsibility for disability.</w:t>
            </w:r>
          </w:p>
          <w:p w:rsidR="00A90970" w:rsidRPr="00436B67" w:rsidRDefault="00A90970" w:rsidP="00D05840">
            <w:pPr>
              <w:rPr>
                <w:rFonts w:ascii="Arial Narrow" w:hAnsi="Arial Narrow"/>
                <w:sz w:val="20"/>
                <w:lang w:val="en-AU"/>
              </w:rPr>
            </w:pPr>
          </w:p>
          <w:p w:rsidR="00A90970" w:rsidRPr="00436B67" w:rsidRDefault="00A90970" w:rsidP="00D05840">
            <w:pPr>
              <w:rPr>
                <w:rFonts w:ascii="Arial Narrow" w:hAnsi="Arial Narrow"/>
                <w:sz w:val="20"/>
                <w:lang w:val="en-AU"/>
              </w:rPr>
            </w:pPr>
            <w:r w:rsidRPr="00436B67">
              <w:rPr>
                <w:rFonts w:ascii="Arial Narrow" w:hAnsi="Arial Narrow"/>
                <w:sz w:val="20"/>
                <w:lang w:val="en-AU"/>
              </w:rPr>
              <w:t>National Advisory Council on Disability – the link between the government and civil society for implementation of national policy and plan</w:t>
            </w:r>
          </w:p>
          <w:p w:rsidR="00A90970" w:rsidRPr="00436B67" w:rsidRDefault="00A90970" w:rsidP="00D05840">
            <w:pPr>
              <w:rPr>
                <w:rFonts w:ascii="Arial Narrow" w:hAnsi="Arial Narrow"/>
                <w:sz w:val="20"/>
                <w:lang w:val="en-AU"/>
              </w:rPr>
            </w:pPr>
          </w:p>
          <w:p w:rsidR="00A90970" w:rsidRDefault="00A90970" w:rsidP="00D05840">
            <w:pPr>
              <w:rPr>
                <w:rFonts w:ascii="Arial Narrow" w:hAnsi="Arial Narrow"/>
                <w:sz w:val="20"/>
              </w:rPr>
            </w:pPr>
            <w:r w:rsidRPr="00436B67">
              <w:rPr>
                <w:rFonts w:ascii="Arial Narrow" w:hAnsi="Arial Narrow"/>
                <w:sz w:val="20"/>
              </w:rPr>
              <w:t>PNG Assembly of Disabled Persons (PNG ADP) as the umbrella disabled persons’ organisation - was incepted in 2002 and fully registered in 2008 as an Association representing persons with disabilities in Papua New Guinea. The Association is fully recognized by the Government of Papua New Guinea as the national umbrella Disabled People’s Organization, promoting and protecting rights and advocating for the needs of persons with disabilities.</w:t>
            </w:r>
          </w:p>
          <w:p w:rsidR="00A90970" w:rsidRDefault="00A90970" w:rsidP="00D05840">
            <w:pPr>
              <w:rPr>
                <w:rFonts w:ascii="Arial Narrow" w:hAnsi="Arial Narrow"/>
                <w:sz w:val="20"/>
              </w:rPr>
            </w:pPr>
          </w:p>
          <w:p w:rsidR="00A90970" w:rsidRPr="00436B67" w:rsidRDefault="00A90970" w:rsidP="00D05840">
            <w:pPr>
              <w:rPr>
                <w:rFonts w:ascii="Arial Narrow" w:hAnsi="Arial Narrow"/>
                <w:sz w:val="20"/>
                <w:lang w:val="en-AU"/>
              </w:rPr>
            </w:pPr>
            <w:r w:rsidRPr="00436B67">
              <w:rPr>
                <w:rFonts w:ascii="Arial Narrow" w:hAnsi="Arial Narrow"/>
                <w:sz w:val="20"/>
              </w:rPr>
              <w:t>National Board for Disabled Persons</w:t>
            </w:r>
            <w:r>
              <w:rPr>
                <w:rFonts w:ascii="Arial Narrow" w:hAnsi="Arial Narrow"/>
                <w:sz w:val="20"/>
              </w:rPr>
              <w:t xml:space="preserve"> – national coordinating body of disability service providers</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89" w:history="1">
              <w:r w:rsidR="00A90970" w:rsidRPr="00436B67">
                <w:rPr>
                  <w:rStyle w:val="Hyperlink"/>
                  <w:rFonts w:ascii="Arial Narrow" w:hAnsi="Arial Narrow"/>
                  <w:sz w:val="20"/>
                </w:rPr>
                <w:t>http://www.apids.org/USERIMAGES/PNG%20Research%20Report%20final%20Oct%202011.pdf</w:t>
              </w:r>
            </w:hyperlink>
          </w:p>
          <w:p w:rsidR="00A90970" w:rsidRPr="00436B67" w:rsidRDefault="0057371D" w:rsidP="00D05840">
            <w:pPr>
              <w:rPr>
                <w:rFonts w:ascii="Arial Narrow" w:hAnsi="Arial Narrow"/>
                <w:sz w:val="20"/>
              </w:rPr>
            </w:pPr>
            <w:hyperlink r:id="rId90" w:history="1">
              <w:r w:rsidR="00A90970" w:rsidRPr="00436B67">
                <w:rPr>
                  <w:rStyle w:val="Hyperlink"/>
                  <w:rFonts w:ascii="Arial Narrow" w:hAnsi="Arial Narrow"/>
                  <w:sz w:val="20"/>
                </w:rPr>
                <w:t>http://www.addc.org.au/wp-content/uploads/ADDC-Conference-2010-Dame-C-Kidu.ppt</w:t>
              </w:r>
            </w:hyperlink>
          </w:p>
          <w:p w:rsidR="00A90970" w:rsidRPr="00436B67" w:rsidRDefault="0057371D" w:rsidP="00D05840">
            <w:pPr>
              <w:rPr>
                <w:rFonts w:ascii="Arial Narrow" w:hAnsi="Arial Narrow"/>
                <w:sz w:val="20"/>
              </w:rPr>
            </w:pPr>
            <w:hyperlink r:id="rId91" w:history="1">
              <w:r w:rsidR="00A90970" w:rsidRPr="00436B67">
                <w:rPr>
                  <w:rStyle w:val="Hyperlink"/>
                  <w:rFonts w:ascii="Arial Narrow" w:hAnsi="Arial Narrow"/>
                  <w:sz w:val="20"/>
                </w:rPr>
                <w:t>www.unescap.org/ESID/psis/disability/publications/glance/Disability_at_a_Glance2009.pdf</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APIDS –  DPO Capacity Development research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Presentation at ADDC conference 2010 by Dame Carol </w:t>
            </w:r>
            <w:proofErr w:type="spellStart"/>
            <w:r w:rsidRPr="00436B67">
              <w:rPr>
                <w:rFonts w:ascii="Arial Narrow" w:hAnsi="Arial Narrow"/>
                <w:sz w:val="20"/>
              </w:rPr>
              <w:t>Kidu</w:t>
            </w:r>
            <w:proofErr w:type="spellEnd"/>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Country Summary disability 2009</w:t>
            </w:r>
          </w:p>
        </w:tc>
      </w:tr>
    </w:tbl>
    <w:p w:rsidR="00A90970" w:rsidRDefault="00A90970" w:rsidP="00BE0B0A"/>
    <w:p w:rsidR="00A90970" w:rsidRDefault="00A90970" w:rsidP="00BE0B0A"/>
    <w:p w:rsidR="00A90970" w:rsidRPr="00B173A0" w:rsidRDefault="00A90970" w:rsidP="00BE0B0A">
      <w:pPr>
        <w:pStyle w:val="Heading3"/>
        <w:rPr>
          <w:rFonts w:ascii="Arial Narrow" w:hAnsi="Arial Narrow"/>
          <w:sz w:val="20"/>
        </w:rPr>
      </w:pPr>
      <w:bookmarkStart w:id="33" w:name="_Toc196017350"/>
      <w:r w:rsidRPr="00B173A0">
        <w:rPr>
          <w:rFonts w:ascii="Arial Narrow" w:hAnsi="Arial Narrow"/>
          <w:sz w:val="20"/>
        </w:rPr>
        <w:t>viii. Samoa</w:t>
      </w:r>
      <w:bookmarkEnd w:id="33"/>
    </w:p>
    <w:p w:rsidR="00A90970" w:rsidRDefault="00A90970" w:rsidP="00BE0B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8C464D">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Not signed or ratified</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National Disability Policy and plan of action 2009-2012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The Government of Samoa launched the Samoa National Policy for Persons with Disabilities in February 2011. The mission is to create a rights based, inclusive and barrier free society which advocates for and empowers people with disabilities. The seven core outcome areas are: Advocacy and awareness, Early detection and intervention, Independent living and economic development, Provision of support, health services and assistive devices, Education (training, sports, recreation), Access </w:t>
            </w:r>
            <w:r w:rsidRPr="00436B67">
              <w:rPr>
                <w:rFonts w:ascii="Arial Narrow" w:hAnsi="Arial Narrow"/>
                <w:sz w:val="20"/>
              </w:rPr>
              <w:lastRenderedPageBreak/>
              <w:t>(information, transport, built environment), Women with disabilities</w:t>
            </w:r>
          </w:p>
          <w:p w:rsidR="00A90970" w:rsidRPr="00436B67" w:rsidRDefault="00A90970" w:rsidP="00D05840">
            <w:pPr>
              <w:rPr>
                <w:rFonts w:ascii="Arial Narrow" w:hAnsi="Arial Narrow"/>
                <w:sz w:val="20"/>
              </w:rPr>
            </w:pPr>
            <w:r w:rsidRPr="00436B67">
              <w:rPr>
                <w:rFonts w:ascii="Arial Narrow" w:hAnsi="Arial Narrow"/>
                <w:sz w:val="20"/>
              </w:rPr>
              <w:t>The action plan includes the creation of the position of Senior Disability Officer to lead a Disability Unit in the Ministry of Women, Community and Social Development. This role will become the national focal point for Government, and will work towards the Samoan Government signing and ratification of the Convention on the Rights of People with Disabilities.</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Special Needs Education Advisory Committee – 1998</w:t>
            </w:r>
          </w:p>
          <w:p w:rsidR="00A90970" w:rsidRPr="00436B67" w:rsidRDefault="00A90970" w:rsidP="00D05840">
            <w:pPr>
              <w:rPr>
                <w:rFonts w:ascii="Arial Narrow" w:hAnsi="Arial Narrow"/>
                <w:sz w:val="20"/>
              </w:rPr>
            </w:pPr>
            <w:r w:rsidRPr="00436B67">
              <w:rPr>
                <w:rFonts w:ascii="Arial Narrow" w:hAnsi="Arial Narrow"/>
                <w:sz w:val="20"/>
              </w:rPr>
              <w:t>Special Needs Education Compulsory – 2000</w:t>
            </w:r>
          </w:p>
          <w:p w:rsidR="00A90970" w:rsidRPr="00436B67" w:rsidRDefault="00A90970" w:rsidP="00D05840">
            <w:pPr>
              <w:rPr>
                <w:rFonts w:ascii="Arial Narrow" w:hAnsi="Arial Narrow"/>
                <w:sz w:val="20"/>
              </w:rPr>
            </w:pPr>
            <w:r w:rsidRPr="00436B67">
              <w:rPr>
                <w:rFonts w:ascii="Arial Narrow" w:hAnsi="Arial Narrow"/>
                <w:sz w:val="20"/>
              </w:rPr>
              <w:t>Special Needs Coordination – Ministry of Education Sports &amp; Culture  - MESC - 2001</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Pr>
                <w:rFonts w:ascii="Arial Narrow" w:hAnsi="Arial Narrow"/>
                <w:sz w:val="20"/>
              </w:rPr>
              <w:t>An inclusive education policy is under development, expected launch in 2012</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lastRenderedPageBreak/>
              <w:t xml:space="preserve">Policies, laws and frameworks that </w:t>
            </w:r>
            <w:r w:rsidRPr="00436B67">
              <w:rPr>
                <w:rFonts w:ascii="Arial Narrow" w:hAnsi="Arial Narrow"/>
                <w:b/>
                <w:sz w:val="20"/>
                <w:u w:val="single"/>
              </w:rPr>
              <w:t xml:space="preserve">include and make reference to disability </w:t>
            </w:r>
          </w:p>
        </w:tc>
        <w:tc>
          <w:tcPr>
            <w:tcW w:w="5945" w:type="dxa"/>
          </w:tcPr>
          <w:p w:rsidR="00A90970" w:rsidRPr="00436B67" w:rsidRDefault="0057371D" w:rsidP="00D05840">
            <w:pPr>
              <w:rPr>
                <w:rFonts w:ascii="Arial Narrow" w:hAnsi="Arial Narrow"/>
                <w:sz w:val="20"/>
              </w:rPr>
            </w:pPr>
            <w:hyperlink r:id="rId92" w:history="1">
              <w:r w:rsidR="00A90970" w:rsidRPr="00436B67">
                <w:rPr>
                  <w:rStyle w:val="Hyperlink"/>
                  <w:rFonts w:ascii="Arial Narrow" w:hAnsi="Arial Narrow"/>
                  <w:sz w:val="20"/>
                </w:rPr>
                <w:t>http://www.govt.ws/index_ministries.html</w:t>
              </w:r>
            </w:hyperlink>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93" w:history="1">
              <w:r w:rsidR="00A90970" w:rsidRPr="00436B67">
                <w:rPr>
                  <w:rStyle w:val="Hyperlink"/>
                  <w:rFonts w:ascii="Arial Narrow" w:hAnsi="Arial Narrow"/>
                  <w:sz w:val="20"/>
                </w:rPr>
                <w:t>http://www.ilo.org/wcmsp5/groups/public/---</w:t>
              </w:r>
              <w:proofErr w:type="spellStart"/>
              <w:r w:rsidR="00A90970" w:rsidRPr="00436B67">
                <w:rPr>
                  <w:rStyle w:val="Hyperlink"/>
                  <w:rFonts w:ascii="Arial Narrow" w:hAnsi="Arial Narrow"/>
                  <w:sz w:val="20"/>
                </w:rPr>
                <w:t>ed_protect</w:t>
              </w:r>
              <w:proofErr w:type="spellEnd"/>
              <w:r w:rsidR="00A90970" w:rsidRPr="00436B67">
                <w:rPr>
                  <w:rStyle w:val="Hyperlink"/>
                  <w:rFonts w:ascii="Arial Narrow" w:hAnsi="Arial Narrow"/>
                  <w:sz w:val="20"/>
                </w:rPr>
                <w:t>/---</w:t>
              </w:r>
              <w:proofErr w:type="spellStart"/>
              <w:r w:rsidR="00A90970" w:rsidRPr="00436B67">
                <w:rPr>
                  <w:rStyle w:val="Hyperlink"/>
                  <w:rFonts w:ascii="Arial Narrow" w:hAnsi="Arial Narrow"/>
                  <w:sz w:val="20"/>
                </w:rPr>
                <w:t>protrav</w:t>
              </w:r>
              <w:proofErr w:type="spellEnd"/>
              <w:r w:rsidR="00A90970" w:rsidRPr="00436B67">
                <w:rPr>
                  <w:rStyle w:val="Hyperlink"/>
                  <w:rFonts w:ascii="Arial Narrow" w:hAnsi="Arial Narrow"/>
                  <w:sz w:val="20"/>
                </w:rPr>
                <w:t>/---</w:t>
              </w:r>
              <w:proofErr w:type="spellStart"/>
              <w:r w:rsidR="00A90970" w:rsidRPr="00436B67">
                <w:rPr>
                  <w:rStyle w:val="Hyperlink"/>
                  <w:rFonts w:ascii="Arial Narrow" w:hAnsi="Arial Narrow"/>
                  <w:sz w:val="20"/>
                </w:rPr>
                <w:t>ilo_aids</w:t>
              </w:r>
              <w:proofErr w:type="spellEnd"/>
              <w:r w:rsidR="00A90970" w:rsidRPr="00436B67">
                <w:rPr>
                  <w:rStyle w:val="Hyperlink"/>
                  <w:rFonts w:ascii="Arial Narrow" w:hAnsi="Arial Narrow"/>
                  <w:sz w:val="20"/>
                </w:rPr>
                <w:t>/documents/</w:t>
              </w:r>
              <w:proofErr w:type="spellStart"/>
              <w:r w:rsidR="00A90970" w:rsidRPr="00436B67">
                <w:rPr>
                  <w:rStyle w:val="Hyperlink"/>
                  <w:rFonts w:ascii="Arial Narrow" w:hAnsi="Arial Narrow"/>
                  <w:sz w:val="20"/>
                </w:rPr>
                <w:t>legaldocument</w:t>
              </w:r>
              <w:proofErr w:type="spellEnd"/>
              <w:r w:rsidR="00A90970" w:rsidRPr="00436B67">
                <w:rPr>
                  <w:rStyle w:val="Hyperlink"/>
                  <w:rFonts w:ascii="Arial Narrow" w:hAnsi="Arial Narrow"/>
                  <w:sz w:val="20"/>
                </w:rPr>
                <w:t>/wcms_117794.pdf</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Constitution of Samoa - 1962</w:t>
            </w:r>
          </w:p>
          <w:p w:rsidR="00A90970" w:rsidRPr="00436B67" w:rsidRDefault="00A90970" w:rsidP="00D05840">
            <w:pPr>
              <w:rPr>
                <w:rFonts w:ascii="Arial Narrow" w:hAnsi="Arial Narrow"/>
                <w:sz w:val="20"/>
              </w:rPr>
            </w:pPr>
            <w:r w:rsidRPr="00436B67">
              <w:rPr>
                <w:rFonts w:ascii="Arial Narrow" w:hAnsi="Arial Narrow"/>
                <w:sz w:val="20"/>
              </w:rPr>
              <w:t>Building Code / Accessibility Guide Line 2006</w:t>
            </w:r>
          </w:p>
          <w:p w:rsidR="00A90970" w:rsidRPr="00436B67" w:rsidRDefault="00A90970" w:rsidP="00D05840">
            <w:pPr>
              <w:rPr>
                <w:rFonts w:ascii="Arial Narrow" w:hAnsi="Arial Narrow"/>
                <w:sz w:val="20"/>
              </w:rPr>
            </w:pPr>
            <w:r w:rsidRPr="00436B67">
              <w:rPr>
                <w:rFonts w:ascii="Arial Narrow" w:hAnsi="Arial Narrow"/>
                <w:sz w:val="20"/>
              </w:rPr>
              <w:t xml:space="preserve">Health Sector Plan – 2008 – 2018 </w:t>
            </w:r>
          </w:p>
          <w:p w:rsidR="00A90970" w:rsidRDefault="00A90970" w:rsidP="00D05840">
            <w:pPr>
              <w:rPr>
                <w:rFonts w:ascii="Arial Narrow" w:hAnsi="Arial Narrow"/>
                <w:sz w:val="20"/>
              </w:rPr>
            </w:pPr>
            <w:r w:rsidRPr="00436B67">
              <w:rPr>
                <w:rFonts w:ascii="Arial Narrow" w:hAnsi="Arial Narrow"/>
                <w:sz w:val="20"/>
              </w:rPr>
              <w:t>Electoral Act (personal assistance for persons with disabilities during election period)</w:t>
            </w:r>
          </w:p>
          <w:p w:rsidR="00A90970" w:rsidRPr="00436B67" w:rsidRDefault="00A90970" w:rsidP="00D05840">
            <w:pPr>
              <w:rPr>
                <w:rFonts w:ascii="Arial Narrow" w:hAnsi="Arial Narrow"/>
                <w:sz w:val="20"/>
              </w:rPr>
            </w:pPr>
            <w:r>
              <w:rPr>
                <w:rFonts w:ascii="Arial Narrow" w:hAnsi="Arial Narrow"/>
                <w:sz w:val="20"/>
              </w:rPr>
              <w:t>Community Sector Plan 2010-2015 (Ministry of Women, Community and Social Development)</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Government budget allocated to disability services or facilities </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94" w:history="1">
              <w:r w:rsidR="00A90970" w:rsidRPr="00436B67">
                <w:rPr>
                  <w:rStyle w:val="Hyperlink"/>
                  <w:rFonts w:ascii="Arial Narrow" w:hAnsi="Arial Narrow"/>
                  <w:sz w:val="20"/>
                </w:rPr>
                <w:t>http://www.govt.ws/index_ministries.html</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For Education non government schools including special schools - $5.0m</w:t>
            </w:r>
          </w:p>
          <w:p w:rsidR="00A90970" w:rsidRPr="00436B67" w:rsidRDefault="00A90970" w:rsidP="00D05840">
            <w:pPr>
              <w:rPr>
                <w:rFonts w:ascii="Arial Narrow" w:hAnsi="Arial Narrow"/>
                <w:sz w:val="20"/>
              </w:rPr>
            </w:pPr>
            <w:r w:rsidRPr="00436B67">
              <w:rPr>
                <w:rFonts w:ascii="Arial Narrow" w:hAnsi="Arial Narrow"/>
                <w:sz w:val="20"/>
              </w:rPr>
              <w:t>For Special Needs School Sports, the government supports $0.10m</w:t>
            </w:r>
          </w:p>
          <w:p w:rsidR="00A90970" w:rsidRPr="00436B67" w:rsidRDefault="00A90970" w:rsidP="00D05840">
            <w:pPr>
              <w:rPr>
                <w:rFonts w:ascii="Arial Narrow" w:hAnsi="Arial Narrow"/>
                <w:sz w:val="20"/>
              </w:rPr>
            </w:pPr>
            <w:r w:rsidRPr="00436B67">
              <w:rPr>
                <w:rFonts w:ascii="Arial Narrow" w:hAnsi="Arial Narrow"/>
                <w:sz w:val="20"/>
              </w:rPr>
              <w:t>Disability Unit (government focal point – Ministry of Women, Community &amp; Social Development) – $0.1m</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Governance structures for disability  - government and civil society</w:t>
            </w:r>
          </w:p>
          <w:p w:rsidR="00A90970" w:rsidRPr="00436B67" w:rsidRDefault="00A90970">
            <w:pPr>
              <w:rPr>
                <w:rFonts w:ascii="Arial Narrow" w:hAnsi="Arial Narrow"/>
                <w:b/>
                <w:sz w:val="20"/>
              </w:rPr>
            </w:pPr>
          </w:p>
        </w:tc>
        <w:tc>
          <w:tcPr>
            <w:tcW w:w="5945" w:type="dxa"/>
          </w:tcPr>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95" w:history="1">
              <w:r w:rsidR="00A90970" w:rsidRPr="00436B67">
                <w:rPr>
                  <w:rStyle w:val="Hyperlink"/>
                  <w:rFonts w:ascii="Arial Narrow" w:hAnsi="Arial Narrow"/>
                  <w:sz w:val="20"/>
                </w:rPr>
                <w:t>http://www.forumsec.org/pages.cfm/strategic-partnerships-coordination/disability/focal-points.html</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The National Disabilit</w:t>
            </w:r>
            <w:r>
              <w:rPr>
                <w:rFonts w:ascii="Arial Narrow" w:hAnsi="Arial Narrow"/>
                <w:sz w:val="20"/>
              </w:rPr>
              <w:t>ies</w:t>
            </w:r>
            <w:r w:rsidRPr="00436B67">
              <w:rPr>
                <w:rFonts w:ascii="Arial Narrow" w:hAnsi="Arial Narrow"/>
                <w:sz w:val="20"/>
              </w:rPr>
              <w:t xml:space="preserve"> Task Force </w:t>
            </w:r>
            <w:r>
              <w:rPr>
                <w:rFonts w:ascii="Arial Narrow" w:hAnsi="Arial Narrow"/>
                <w:sz w:val="20"/>
              </w:rPr>
              <w:t>, chaired by Chief executive Officer - Ministry of Women, Community and Social Development</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Ministry of the Prime Minister – Disability focal person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NOLA – DPO was established in 2001 to advocate for the rights of people with disabilities and to work together to improve the situation of all people with disabilities in Samoa.</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tc>
        <w:tc>
          <w:tcPr>
            <w:tcW w:w="5945" w:type="dxa"/>
          </w:tcPr>
          <w:p w:rsidR="00A90970" w:rsidRPr="00436B67" w:rsidRDefault="0057371D" w:rsidP="00D05840">
            <w:pPr>
              <w:rPr>
                <w:rFonts w:ascii="Arial Narrow" w:hAnsi="Arial Narrow"/>
                <w:sz w:val="20"/>
              </w:rPr>
            </w:pPr>
            <w:hyperlink r:id="rId96" w:history="1">
              <w:r w:rsidR="00A90970" w:rsidRPr="00436B67">
                <w:rPr>
                  <w:rStyle w:val="Hyperlink"/>
                  <w:rFonts w:ascii="Arial Narrow" w:hAnsi="Arial Narrow"/>
                  <w:sz w:val="20"/>
                </w:rPr>
                <w:t>http://www.apids.org/page19.htm</w:t>
              </w:r>
            </w:hyperlink>
            <w:r w:rsidR="00A90970" w:rsidRPr="00436B67">
              <w:rPr>
                <w:rFonts w:ascii="Arial Narrow" w:hAnsi="Arial Narrow"/>
                <w:sz w:val="20"/>
              </w:rPr>
              <w:t xml:space="preserve"> - submission to the Universal Periodic Review Committee</w:t>
            </w:r>
          </w:p>
          <w:p w:rsidR="00A90970" w:rsidRPr="00436B67" w:rsidRDefault="0057371D" w:rsidP="00D05840">
            <w:pPr>
              <w:rPr>
                <w:rFonts w:ascii="Arial Narrow" w:hAnsi="Arial Narrow"/>
                <w:sz w:val="20"/>
              </w:rPr>
            </w:pPr>
            <w:hyperlink r:id="rId97" w:history="1">
              <w:r w:rsidR="00A90970" w:rsidRPr="00436B67">
                <w:rPr>
                  <w:rStyle w:val="Hyperlink"/>
                  <w:rFonts w:ascii="Arial Narrow" w:hAnsi="Arial Narrow"/>
                  <w:sz w:val="20"/>
                </w:rPr>
                <w:t>http://www.commonwealth-of-nations.org/xstandard/Making%20education%20inclusive%20of%20children%20with%20disabilities%20in%20Samoa.pdf</w:t>
              </w:r>
            </w:hyperlink>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98" w:history="1">
              <w:r w:rsidR="00A90970" w:rsidRPr="00436B67">
                <w:rPr>
                  <w:rStyle w:val="Hyperlink"/>
                  <w:rFonts w:ascii="Arial Narrow" w:hAnsi="Arial Narrow"/>
                  <w:sz w:val="20"/>
                </w:rPr>
                <w:t>http://www.apids.org/USERIMAGES/Samoa%20Report%20Final%20August%202011(2).pdf</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lastRenderedPageBreak/>
              <w:t>Nuanua (NOLA) completed an update of the disability identification census (2010) in which the total population of persons with disabilities in Samoa is approximately 5000. NZAID supported this review financially.</w:t>
            </w:r>
          </w:p>
          <w:p w:rsidR="00A90970" w:rsidRPr="00436B67" w:rsidRDefault="00A90970" w:rsidP="00D05840">
            <w:pPr>
              <w:rPr>
                <w:rFonts w:ascii="Arial Narrow" w:hAnsi="Arial Narrow"/>
                <w:sz w:val="20"/>
              </w:rPr>
            </w:pPr>
            <w:r w:rsidRPr="00436B67">
              <w:rPr>
                <w:rFonts w:ascii="Arial Narrow" w:hAnsi="Arial Narrow"/>
                <w:sz w:val="20"/>
              </w:rPr>
              <w:t xml:space="preserve">Inclusive Education in Samoa – practice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APIDS –  DPO Capacity Development research </w:t>
            </w:r>
          </w:p>
        </w:tc>
      </w:tr>
    </w:tbl>
    <w:p w:rsidR="00A90970" w:rsidRDefault="00A90970" w:rsidP="00BE0B0A"/>
    <w:p w:rsidR="00A90970" w:rsidRDefault="00A90970" w:rsidP="00BE0B0A"/>
    <w:p w:rsidR="00A90970" w:rsidRDefault="00A90970" w:rsidP="00BE0B0A"/>
    <w:p w:rsidR="00A90970" w:rsidRPr="00B173A0" w:rsidRDefault="00A90970" w:rsidP="00BE0B0A">
      <w:pPr>
        <w:pStyle w:val="Heading3"/>
        <w:rPr>
          <w:rFonts w:ascii="Arial Narrow" w:hAnsi="Arial Narrow"/>
          <w:sz w:val="20"/>
        </w:rPr>
      </w:pPr>
      <w:bookmarkStart w:id="34" w:name="_Toc196017351"/>
      <w:r w:rsidRPr="00B173A0">
        <w:rPr>
          <w:rFonts w:ascii="Arial Narrow" w:hAnsi="Arial Narrow"/>
          <w:sz w:val="20"/>
        </w:rPr>
        <w:t>ix. Solomon Islands</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DE1A0D">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57371D">
            <w:pPr>
              <w:rPr>
                <w:rFonts w:ascii="Arial Narrow" w:hAnsi="Arial Narrow"/>
                <w:sz w:val="20"/>
              </w:rPr>
            </w:pPr>
            <w:hyperlink r:id="rId99" w:history="1">
              <w:r w:rsidR="00A90970" w:rsidRPr="00436B67">
                <w:rPr>
                  <w:rStyle w:val="Hyperlink"/>
                  <w:rFonts w:ascii="Arial Narrow" w:hAnsi="Arial Narrow"/>
                  <w:sz w:val="20"/>
                </w:rPr>
                <w:t>www.un.org/disabilities/countries.asp?id=166</w:t>
              </w:r>
            </w:hyperlink>
          </w:p>
          <w:p w:rsidR="00A90970" w:rsidRPr="00436B67" w:rsidRDefault="0057371D">
            <w:pPr>
              <w:rPr>
                <w:rFonts w:ascii="Arial Narrow" w:hAnsi="Arial Narrow"/>
                <w:sz w:val="20"/>
              </w:rPr>
            </w:pPr>
            <w:hyperlink r:id="rId100" w:history="1">
              <w:r w:rsidR="00A90970" w:rsidRPr="00436B67">
                <w:rPr>
                  <w:rFonts w:ascii="Arial Narrow" w:hAnsi="Arial Narrow"/>
                  <w:sz w:val="20"/>
                </w:rPr>
                <w:t>www.pacificdisability.org/docs/CRPD%20(Solomon%20Islands)%20Pijin.pdf</w:t>
              </w:r>
            </w:hyperlink>
          </w:p>
          <w:p w:rsidR="00A90970" w:rsidRPr="00436B67" w:rsidRDefault="00A90970">
            <w:pPr>
              <w:rPr>
                <w:rFonts w:ascii="Arial Narrow" w:hAnsi="Arial Narrow"/>
                <w:sz w:val="20"/>
              </w:rPr>
            </w:pPr>
            <w:r w:rsidRPr="00436B67">
              <w:rPr>
                <w:rFonts w:ascii="Arial Narrow" w:hAnsi="Arial Narrow"/>
                <w:sz w:val="20"/>
              </w:rPr>
              <w:t xml:space="preserve"> </w:t>
            </w:r>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Signed Convention 23.09.08 and signed protocols 23.09.09</w:t>
            </w:r>
          </w:p>
          <w:p w:rsidR="00A90970" w:rsidRPr="00436B67" w:rsidRDefault="00A90970" w:rsidP="00D05840">
            <w:pPr>
              <w:rPr>
                <w:rFonts w:ascii="Arial Narrow" w:hAnsi="Arial Narrow"/>
                <w:sz w:val="20"/>
              </w:rPr>
            </w:pPr>
            <w:r w:rsidRPr="00436B67">
              <w:rPr>
                <w:rFonts w:ascii="Arial Narrow" w:hAnsi="Arial Narrow"/>
                <w:sz w:val="20"/>
              </w:rPr>
              <w:t xml:space="preserve">CRPD Translation into </w:t>
            </w:r>
            <w:proofErr w:type="spellStart"/>
            <w:r w:rsidRPr="00436B67">
              <w:rPr>
                <w:rFonts w:ascii="Arial Narrow" w:hAnsi="Arial Narrow"/>
                <w:sz w:val="20"/>
              </w:rPr>
              <w:t>PijinSolomon</w:t>
            </w:r>
            <w:proofErr w:type="spellEnd"/>
            <w:r w:rsidRPr="00436B67">
              <w:rPr>
                <w:rFonts w:ascii="Arial Narrow" w:hAnsi="Arial Narrow"/>
                <w:sz w:val="20"/>
              </w:rPr>
              <w:t xml:space="preserve"> </w:t>
            </w:r>
            <w:proofErr w:type="spellStart"/>
            <w:r w:rsidRPr="00436B67">
              <w:rPr>
                <w:rFonts w:ascii="Arial Narrow" w:hAnsi="Arial Narrow"/>
                <w:sz w:val="20"/>
              </w:rPr>
              <w:t>IslandsCopy</w:t>
            </w:r>
            <w:proofErr w:type="spellEnd"/>
            <w:r w:rsidRPr="00436B67">
              <w:rPr>
                <w:rFonts w:ascii="Arial Narrow" w:hAnsi="Arial Narrow"/>
                <w:sz w:val="20"/>
              </w:rPr>
              <w:t xml:space="preserve"> of the CRPD -  United </w:t>
            </w:r>
            <w:proofErr w:type="spellStart"/>
            <w:r w:rsidRPr="00436B67">
              <w:rPr>
                <w:rFonts w:ascii="Arial Narrow" w:hAnsi="Arial Narrow"/>
                <w:sz w:val="20"/>
              </w:rPr>
              <w:t>Nasin</w:t>
            </w:r>
            <w:proofErr w:type="spellEnd"/>
            <w:r w:rsidRPr="00436B67">
              <w:rPr>
                <w:rFonts w:ascii="Arial Narrow" w:hAnsi="Arial Narrow"/>
                <w:sz w:val="20"/>
              </w:rPr>
              <w:t xml:space="preserve"> </w:t>
            </w:r>
            <w:proofErr w:type="spellStart"/>
            <w:r w:rsidRPr="00436B67">
              <w:rPr>
                <w:rFonts w:ascii="Arial Narrow" w:hAnsi="Arial Narrow"/>
                <w:sz w:val="20"/>
              </w:rPr>
              <w:t>Konvensin</w:t>
            </w:r>
            <w:proofErr w:type="spellEnd"/>
            <w:r w:rsidRPr="00436B67">
              <w:rPr>
                <w:rFonts w:ascii="Arial Narrow" w:hAnsi="Arial Narrow"/>
                <w:sz w:val="20"/>
              </w:rPr>
              <w:t xml:space="preserve"> Long </w:t>
            </w:r>
            <w:proofErr w:type="spellStart"/>
            <w:r w:rsidRPr="00436B67">
              <w:rPr>
                <w:rFonts w:ascii="Arial Narrow" w:hAnsi="Arial Narrow"/>
                <w:sz w:val="20"/>
              </w:rPr>
              <w:t>Oiketa</w:t>
            </w:r>
            <w:proofErr w:type="spellEnd"/>
            <w:r w:rsidRPr="00436B67">
              <w:rPr>
                <w:rFonts w:ascii="Arial Narrow" w:hAnsi="Arial Narrow"/>
                <w:sz w:val="20"/>
              </w:rPr>
              <w:t xml:space="preserve"> </w:t>
            </w:r>
            <w:proofErr w:type="spellStart"/>
            <w:r w:rsidRPr="00436B67">
              <w:rPr>
                <w:rFonts w:ascii="Arial Narrow" w:hAnsi="Arial Narrow"/>
                <w:sz w:val="20"/>
              </w:rPr>
              <w:t>Raet</w:t>
            </w:r>
            <w:proofErr w:type="spellEnd"/>
            <w:r w:rsidRPr="00436B67">
              <w:rPr>
                <w:rFonts w:ascii="Arial Narrow" w:hAnsi="Arial Narrow"/>
                <w:sz w:val="20"/>
              </w:rPr>
              <w:t xml:space="preserve"> Bling </w:t>
            </w:r>
            <w:proofErr w:type="spellStart"/>
            <w:r w:rsidRPr="00436B67">
              <w:rPr>
                <w:rFonts w:ascii="Arial Narrow" w:hAnsi="Arial Narrow"/>
                <w:sz w:val="20"/>
              </w:rPr>
              <w:t>Pipol</w:t>
            </w:r>
            <w:proofErr w:type="spellEnd"/>
            <w:r w:rsidRPr="00436B67">
              <w:rPr>
                <w:rFonts w:ascii="Arial Narrow" w:hAnsi="Arial Narrow"/>
                <w:sz w:val="20"/>
              </w:rPr>
              <w:t xml:space="preserve"> Hu I </w:t>
            </w:r>
            <w:proofErr w:type="spellStart"/>
            <w:r w:rsidRPr="00436B67">
              <w:rPr>
                <w:rFonts w:ascii="Arial Narrow" w:hAnsi="Arial Narrow"/>
                <w:sz w:val="20"/>
              </w:rPr>
              <w:t>Disobol</w:t>
            </w:r>
            <w:proofErr w:type="spellEnd"/>
            <w:r w:rsidRPr="00436B67">
              <w:rPr>
                <w:rFonts w:ascii="Arial Narrow" w:hAnsi="Arial Narrow"/>
                <w:sz w:val="20"/>
              </w:rPr>
              <w:t xml:space="preserve">  </w:t>
            </w:r>
            <w:proofErr w:type="spellStart"/>
            <w:r w:rsidRPr="00436B67">
              <w:rPr>
                <w:rFonts w:ascii="Arial Narrow" w:hAnsi="Arial Narrow"/>
                <w:sz w:val="20"/>
              </w:rPr>
              <w:t>WanfalaGaed</w:t>
            </w:r>
            <w:proofErr w:type="spellEnd"/>
            <w:r w:rsidRPr="00436B67">
              <w:rPr>
                <w:rFonts w:ascii="Arial Narrow" w:hAnsi="Arial Narrow"/>
                <w:sz w:val="20"/>
              </w:rPr>
              <w:t xml:space="preserve">  Long </w:t>
            </w:r>
            <w:proofErr w:type="spellStart"/>
            <w:r w:rsidRPr="00436B67">
              <w:rPr>
                <w:rFonts w:ascii="Arial Narrow" w:hAnsi="Arial Narrow"/>
                <w:sz w:val="20"/>
              </w:rPr>
              <w:t>Pijin</w:t>
            </w:r>
            <w:proofErr w:type="spellEnd"/>
            <w:r w:rsidRPr="00436B67">
              <w:rPr>
                <w:rFonts w:ascii="Arial Narrow" w:hAnsi="Arial Narrow"/>
                <w:sz w:val="20"/>
              </w:rPr>
              <w:t xml:space="preserve"> Available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 xml:space="preserve">Solomon Islands National Policy on Disability and Action Plan 2005-2010 – </w:t>
            </w:r>
            <w:hyperlink r:id="rId101" w:history="1">
              <w:r w:rsidRPr="00436B67">
                <w:rPr>
                  <w:rStyle w:val="Hyperlink"/>
                  <w:rFonts w:ascii="Arial Narrow" w:hAnsi="Arial Narrow"/>
                  <w:sz w:val="20"/>
                </w:rPr>
                <w:t>www.unescap.org</w:t>
              </w:r>
            </w:hyperlink>
            <w:r w:rsidRPr="00436B67">
              <w:rPr>
                <w:rFonts w:ascii="Arial Narrow" w:hAnsi="Arial Narrow"/>
                <w:sz w:val="20"/>
              </w:rPr>
              <w:t xml:space="preserve"> - document search </w:t>
            </w:r>
          </w:p>
          <w:p w:rsidR="00A90970" w:rsidRPr="00436B67" w:rsidRDefault="00A90970" w:rsidP="00D05840">
            <w:pPr>
              <w:rPr>
                <w:rFonts w:ascii="Arial Narrow" w:hAnsi="Arial Narrow"/>
                <w:sz w:val="20"/>
              </w:rPr>
            </w:pPr>
            <w:r w:rsidRPr="00436B67">
              <w:rPr>
                <w:rFonts w:ascii="Arial Narrow" w:hAnsi="Arial Narrow"/>
                <w:sz w:val="20"/>
              </w:rPr>
              <w:t xml:space="preserve">Mental Health Act 1970 </w:t>
            </w:r>
            <w:hyperlink r:id="rId102" w:history="1">
              <w:r w:rsidRPr="00436B67">
                <w:rPr>
                  <w:rStyle w:val="Hyperlink"/>
                  <w:rFonts w:ascii="Arial Narrow" w:hAnsi="Arial Narrow"/>
                  <w:sz w:val="20"/>
                </w:rPr>
                <w:t>www.who.int/mental_health/policy/pimhnet/May2009_PIMHNetNewsletter.pdf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 Solomon Islands National Policy on Disability and Action Plan 2005-2010</w:t>
            </w: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tc>
        <w:tc>
          <w:tcPr>
            <w:tcW w:w="5945" w:type="dxa"/>
          </w:tcPr>
          <w:p w:rsidR="00A90970" w:rsidRPr="00436B67" w:rsidRDefault="00A90970" w:rsidP="00D05840">
            <w:pPr>
              <w:rPr>
                <w:rFonts w:ascii="Arial Narrow" w:hAnsi="Arial Narrow"/>
                <w:sz w:val="20"/>
              </w:rPr>
            </w:pPr>
            <w:r w:rsidRPr="00436B67">
              <w:rPr>
                <w:rFonts w:ascii="Arial Narrow" w:hAnsi="Arial Narrow"/>
                <w:sz w:val="20"/>
              </w:rPr>
              <w:t>The National Health Plan (2004 – 2005)</w:t>
            </w:r>
          </w:p>
          <w:p w:rsidR="00A90970" w:rsidRDefault="0057371D" w:rsidP="00D05840">
            <w:hyperlink r:id="rId103" w:history="1">
              <w:r w:rsidR="00A90970" w:rsidRPr="00436B67">
                <w:rPr>
                  <w:rStyle w:val="Hyperlink"/>
                  <w:rFonts w:ascii="Arial Narrow" w:hAnsi="Arial Narrow"/>
                  <w:sz w:val="20"/>
                </w:rPr>
                <w:t>http://www.commerce.gov.sb/MOH/2004%20health%20plan-MOH.pdf</w:t>
              </w:r>
            </w:hyperlink>
          </w:p>
          <w:p w:rsidR="00A90970" w:rsidRDefault="00A90970" w:rsidP="00D05840">
            <w:pPr>
              <w:rPr>
                <w:rFonts w:ascii="Arial Narrow" w:hAnsi="Arial Narrow"/>
                <w:sz w:val="20"/>
              </w:rPr>
            </w:pPr>
          </w:p>
          <w:p w:rsidR="00A90970" w:rsidRDefault="00A90970" w:rsidP="00D05840">
            <w:pPr>
              <w:rPr>
                <w:rFonts w:ascii="Arial Narrow" w:hAnsi="Arial Narrow"/>
                <w:sz w:val="20"/>
              </w:rPr>
            </w:pPr>
            <w:r>
              <w:rPr>
                <w:rFonts w:ascii="Arial Narrow" w:hAnsi="Arial Narrow"/>
                <w:sz w:val="20"/>
              </w:rPr>
              <w:t>National Education Action Plan 2010-2012</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Default="00A90970" w:rsidP="00D05840">
            <w:pPr>
              <w:rPr>
                <w:rFonts w:ascii="Arial Narrow" w:hAnsi="Arial Narrow"/>
                <w:sz w:val="20"/>
              </w:rPr>
            </w:pPr>
            <w:r>
              <w:rPr>
                <w:rFonts w:ascii="Arial Narrow" w:hAnsi="Arial Narrow"/>
                <w:sz w:val="20"/>
              </w:rPr>
              <w:t>Draft Bill: Persons with Disability (Equal Opportunities, Protection of Rights and Full Participation) Bill 2006 – in fifth draft</w:t>
            </w:r>
            <w:r w:rsidRPr="00436B67">
              <w:rPr>
                <w:rFonts w:ascii="Arial Narrow" w:hAnsi="Arial Narrow"/>
                <w:sz w:val="20"/>
              </w:rPr>
              <w:t xml:space="preserve"> </w:t>
            </w:r>
          </w:p>
          <w:p w:rsidR="00A90970" w:rsidRDefault="00A90970" w:rsidP="00D05840">
            <w:pPr>
              <w:rPr>
                <w:rFonts w:ascii="Arial Narrow" w:hAnsi="Arial Narrow"/>
                <w:sz w:val="20"/>
              </w:rPr>
            </w:pPr>
          </w:p>
          <w:p w:rsidR="00A90970" w:rsidRDefault="00A90970" w:rsidP="00D05840">
            <w:pPr>
              <w:rPr>
                <w:rFonts w:ascii="Arial Narrow" w:hAnsi="Arial Narrow"/>
                <w:sz w:val="20"/>
              </w:rPr>
            </w:pPr>
            <w:r w:rsidRPr="00436B67">
              <w:rPr>
                <w:rFonts w:ascii="Arial Narrow" w:hAnsi="Arial Narrow"/>
                <w:sz w:val="20"/>
              </w:rPr>
              <w:t xml:space="preserve">The national health plan makes reference to disability services through CBR and prevention of disability </w:t>
            </w:r>
          </w:p>
          <w:p w:rsidR="00A90970" w:rsidRDefault="00A90970" w:rsidP="00D05840">
            <w:pPr>
              <w:rPr>
                <w:rFonts w:ascii="Arial Narrow" w:hAnsi="Arial Narrow"/>
                <w:sz w:val="20"/>
              </w:rPr>
            </w:pPr>
          </w:p>
          <w:p w:rsidR="00A90970" w:rsidRPr="008044A6" w:rsidRDefault="00A90970" w:rsidP="008044A6">
            <w:pPr>
              <w:rPr>
                <w:rFonts w:ascii="Arial Narrow" w:hAnsi="Arial Narrow"/>
                <w:sz w:val="20"/>
              </w:rPr>
            </w:pPr>
            <w:r>
              <w:rPr>
                <w:rFonts w:ascii="Arial Narrow" w:hAnsi="Arial Narrow"/>
                <w:sz w:val="20"/>
              </w:rPr>
              <w:t xml:space="preserve">The National Education Action Plan </w:t>
            </w:r>
            <w:r w:rsidRPr="008044A6">
              <w:rPr>
                <w:rFonts w:ascii="Arial Narrow" w:hAnsi="Arial Narrow"/>
                <w:sz w:val="20"/>
              </w:rPr>
              <w:t xml:space="preserve">NEAP (2010-12) (Page 12) Outcome 1 (Access and equity): “All children in the Solomon Islands regardless of gender, ethnicity, religion, location or disability, have access to Basic Education” </w:t>
            </w:r>
            <w:r>
              <w:rPr>
                <w:rFonts w:ascii="Arial Narrow" w:hAnsi="Arial Narrow"/>
                <w:sz w:val="20"/>
              </w:rPr>
              <w:t xml:space="preserve"> and </w:t>
            </w:r>
            <w:r w:rsidRPr="008044A6">
              <w:rPr>
                <w:rFonts w:ascii="Arial Narrow" w:hAnsi="Arial Narrow"/>
                <w:sz w:val="20"/>
              </w:rPr>
              <w:t xml:space="preserve">Objective : Access: (Page 14) “ To improve equal access to all levels of education for girls and boys by improving the quality of basic education and decreasing drop-out rates”: and </w:t>
            </w:r>
          </w:p>
          <w:p w:rsidR="00A90970" w:rsidRPr="008044A6" w:rsidRDefault="00A90970" w:rsidP="008044A6">
            <w:pPr>
              <w:rPr>
                <w:rFonts w:ascii="Arial Narrow" w:hAnsi="Arial Narrow"/>
                <w:sz w:val="20"/>
              </w:rPr>
            </w:pPr>
            <w:r w:rsidRPr="008044A6">
              <w:rPr>
                <w:rFonts w:ascii="Arial Narrow" w:hAnsi="Arial Narrow"/>
                <w:sz w:val="20"/>
              </w:rPr>
              <w:t xml:space="preserve">“To improve equal access to all levels of education for students and people with special needs”. </w:t>
            </w:r>
          </w:p>
          <w:p w:rsidR="00A90970" w:rsidRPr="008044A6" w:rsidRDefault="00A90970" w:rsidP="008044A6">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Government budget allocated to disability services or facilities </w:t>
            </w:r>
          </w:p>
          <w:p w:rsidR="00A90970" w:rsidRPr="00436B67" w:rsidRDefault="00A90970">
            <w:pPr>
              <w:rPr>
                <w:rFonts w:ascii="Arial Narrow" w:hAnsi="Arial Narrow"/>
                <w:b/>
                <w:sz w:val="20"/>
              </w:rPr>
            </w:pPr>
          </w:p>
        </w:tc>
        <w:tc>
          <w:tcPr>
            <w:tcW w:w="5945" w:type="dxa"/>
          </w:tcPr>
          <w:p w:rsidR="00A90970" w:rsidRPr="00436B67" w:rsidRDefault="00A90970">
            <w:pPr>
              <w:rPr>
                <w:rFonts w:ascii="Arial Narrow" w:hAnsi="Arial Narrow"/>
                <w:sz w:val="20"/>
              </w:rPr>
            </w:pPr>
          </w:p>
        </w:tc>
        <w:tc>
          <w:tcPr>
            <w:tcW w:w="6407" w:type="dxa"/>
          </w:tcPr>
          <w:p w:rsidR="00A90970" w:rsidRPr="00436B67" w:rsidRDefault="004C48E3" w:rsidP="00D05840">
            <w:pPr>
              <w:rPr>
                <w:rFonts w:ascii="Arial Narrow" w:hAnsi="Arial Narrow"/>
                <w:sz w:val="20"/>
              </w:rPr>
            </w:pPr>
            <w:r w:rsidRPr="00436B67">
              <w:rPr>
                <w:rFonts w:ascii="Arial Narrow" w:hAnsi="Arial Narrow"/>
                <w:sz w:val="20"/>
              </w:rPr>
              <w:t>N</w:t>
            </w:r>
            <w:r w:rsidR="00A90970" w:rsidRPr="00436B67">
              <w:rPr>
                <w:rFonts w:ascii="Arial Narrow" w:hAnsi="Arial Narrow"/>
                <w:sz w:val="20"/>
              </w:rPr>
              <w:t>one</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Governance </w:t>
            </w:r>
            <w:r w:rsidRPr="00436B67">
              <w:rPr>
                <w:rFonts w:ascii="Arial Narrow" w:hAnsi="Arial Narrow"/>
                <w:b/>
                <w:sz w:val="20"/>
              </w:rPr>
              <w:lastRenderedPageBreak/>
              <w:t>structures for disability  - government and civil society</w:t>
            </w:r>
          </w:p>
          <w:p w:rsidR="00A90970" w:rsidRPr="00436B67" w:rsidRDefault="00A90970">
            <w:pPr>
              <w:rPr>
                <w:rFonts w:ascii="Arial Narrow" w:hAnsi="Arial Narrow"/>
                <w:b/>
                <w:sz w:val="20"/>
              </w:rPr>
            </w:pPr>
          </w:p>
        </w:tc>
        <w:tc>
          <w:tcPr>
            <w:tcW w:w="5945" w:type="dxa"/>
          </w:tcPr>
          <w:p w:rsidR="00A90970" w:rsidRPr="00436B67" w:rsidRDefault="0057371D" w:rsidP="00D05840">
            <w:pPr>
              <w:rPr>
                <w:rFonts w:ascii="Arial Narrow" w:hAnsi="Arial Narrow"/>
                <w:sz w:val="20"/>
              </w:rPr>
            </w:pPr>
            <w:hyperlink r:id="rId104" w:history="1">
              <w:r w:rsidR="00A90970" w:rsidRPr="00436B67">
                <w:rPr>
                  <w:rStyle w:val="Hyperlink"/>
                  <w:rFonts w:ascii="Arial Narrow" w:hAnsi="Arial Narrow"/>
                  <w:sz w:val="20"/>
                </w:rPr>
                <w:t>http://www.forumsec.org/pages.cfm/strategic-partnerships-</w:t>
              </w:r>
              <w:r w:rsidR="00A90970" w:rsidRPr="00436B67">
                <w:rPr>
                  <w:rStyle w:val="Hyperlink"/>
                  <w:rFonts w:ascii="Arial Narrow" w:hAnsi="Arial Narrow"/>
                  <w:sz w:val="20"/>
                </w:rPr>
                <w:lastRenderedPageBreak/>
                <w:t>coordination/disability/focal-points.html</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Pr>
                <w:rFonts w:ascii="Arial Narrow" w:hAnsi="Arial Narrow"/>
                <w:sz w:val="20"/>
              </w:rPr>
              <w:t>People with Disabilities</w:t>
            </w:r>
            <w:r w:rsidRPr="00436B67">
              <w:rPr>
                <w:rFonts w:ascii="Arial Narrow" w:hAnsi="Arial Narrow"/>
                <w:sz w:val="20"/>
              </w:rPr>
              <w:t xml:space="preserve"> Solomon Islands (</w:t>
            </w:r>
            <w:r>
              <w:rPr>
                <w:rFonts w:ascii="Arial Narrow" w:hAnsi="Arial Narrow"/>
                <w:sz w:val="20"/>
              </w:rPr>
              <w:t>PWD</w:t>
            </w:r>
            <w:r w:rsidRPr="00436B67">
              <w:rPr>
                <w:rFonts w:ascii="Arial Narrow" w:hAnsi="Arial Narrow"/>
                <w:sz w:val="20"/>
              </w:rPr>
              <w:t xml:space="preserve">SI)  – the national DPO - </w:t>
            </w:r>
            <w:hyperlink r:id="rId105" w:history="1">
              <w:r w:rsidRPr="00436B67">
                <w:rPr>
                  <w:rStyle w:val="Hyperlink"/>
                  <w:rFonts w:ascii="Arial Narrow" w:hAnsi="Arial Narrow"/>
                  <w:sz w:val="20"/>
                </w:rPr>
                <w:t>http://www.apids.org/page20.htm</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lastRenderedPageBreak/>
              <w:t xml:space="preserve">Coordination of disability in Government by the Ministry of Health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roofErr w:type="gramStart"/>
            <w:r>
              <w:rPr>
                <w:rFonts w:ascii="Arial Narrow" w:hAnsi="Arial Narrow"/>
                <w:sz w:val="20"/>
              </w:rPr>
              <w:t>People with Disabilities</w:t>
            </w:r>
            <w:r w:rsidRPr="00436B67">
              <w:rPr>
                <w:rFonts w:ascii="Arial Narrow" w:hAnsi="Arial Narrow"/>
                <w:sz w:val="20"/>
              </w:rPr>
              <w:t xml:space="preserve"> Solomon Islands (</w:t>
            </w:r>
            <w:r>
              <w:rPr>
                <w:rFonts w:ascii="Arial Narrow" w:hAnsi="Arial Narrow"/>
                <w:sz w:val="20"/>
              </w:rPr>
              <w:t>PWD</w:t>
            </w:r>
            <w:r w:rsidRPr="00436B67">
              <w:rPr>
                <w:rFonts w:ascii="Arial Narrow" w:hAnsi="Arial Narrow"/>
                <w:sz w:val="20"/>
              </w:rPr>
              <w:t>SI) was</w:t>
            </w:r>
            <w:proofErr w:type="gramEnd"/>
            <w:r w:rsidRPr="00436B67">
              <w:rPr>
                <w:rFonts w:ascii="Arial Narrow" w:hAnsi="Arial Narrow"/>
                <w:sz w:val="20"/>
              </w:rPr>
              <w:t xml:space="preserve"> established in 2003 as a </w:t>
            </w:r>
            <w:proofErr w:type="spellStart"/>
            <w:r w:rsidRPr="00436B67">
              <w:rPr>
                <w:rFonts w:ascii="Arial Narrow" w:hAnsi="Arial Narrow"/>
                <w:sz w:val="20"/>
              </w:rPr>
              <w:t>non profit</w:t>
            </w:r>
            <w:proofErr w:type="spellEnd"/>
            <w:r w:rsidRPr="00436B67">
              <w:rPr>
                <w:rFonts w:ascii="Arial Narrow" w:hAnsi="Arial Narrow"/>
                <w:sz w:val="20"/>
              </w:rPr>
              <w:t xml:space="preserve"> organization to support the rights and needs of people with disabilities throughout the Solomon Islands. </w:t>
            </w:r>
            <w:r>
              <w:rPr>
                <w:rFonts w:ascii="Arial Narrow" w:hAnsi="Arial Narrow"/>
                <w:sz w:val="20"/>
              </w:rPr>
              <w:t>PWD</w:t>
            </w:r>
            <w:r w:rsidRPr="00436B67">
              <w:rPr>
                <w:rFonts w:ascii="Arial Narrow" w:hAnsi="Arial Narrow"/>
                <w:sz w:val="20"/>
              </w:rPr>
              <w:t>SI evolved from previous organization Disabled Peoples Rehabilitation Association (DPRA) which was established in the early 1990s. </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 xml:space="preserve">Research reports, publications on disability </w:t>
            </w:r>
          </w:p>
        </w:tc>
        <w:tc>
          <w:tcPr>
            <w:tcW w:w="5945" w:type="dxa"/>
          </w:tcPr>
          <w:p w:rsidR="00A90970" w:rsidRPr="00436B67" w:rsidRDefault="0057371D" w:rsidP="00D05840">
            <w:pPr>
              <w:rPr>
                <w:rFonts w:ascii="Arial Narrow" w:hAnsi="Arial Narrow"/>
                <w:sz w:val="20"/>
              </w:rPr>
            </w:pPr>
            <w:hyperlink r:id="rId106" w:history="1">
              <w:r w:rsidR="00A90970" w:rsidRPr="00436B67">
                <w:rPr>
                  <w:rStyle w:val="Hyperlink"/>
                  <w:rFonts w:ascii="Arial Narrow" w:hAnsi="Arial Narrow"/>
                  <w:sz w:val="20"/>
                </w:rPr>
                <w:t>http://www.apids.org/USERIMAGES/Final%20Solomon%20Islands%20report%20March%202012.pdf</w:t>
              </w:r>
            </w:hyperlink>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107" w:history="1">
              <w:r w:rsidR="00A90970" w:rsidRPr="00436B67">
                <w:rPr>
                  <w:rStyle w:val="Hyperlink"/>
                  <w:rFonts w:ascii="Arial Narrow" w:hAnsi="Arial Narrow"/>
                  <w:sz w:val="20"/>
                </w:rPr>
                <w:t>http://lib.ohchr.org/HRBodies/UPR/Documents/session11/SB/JS1_JointSubmission1-eng.pdf</w:t>
              </w:r>
            </w:hyperlink>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108" w:history="1">
              <w:r w:rsidR="00A90970" w:rsidRPr="00436B67">
                <w:rPr>
                  <w:rStyle w:val="Hyperlink"/>
                  <w:rFonts w:ascii="Arial Narrow" w:hAnsi="Arial Narrow"/>
                  <w:sz w:val="20"/>
                </w:rPr>
                <w:t>www.unescap.org/ESID/psis/disability/publications/glance/Disability_at_a_Glance2009.pdf</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APIDS – DPO Capacity Development research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Universal Periodic </w:t>
            </w:r>
            <w:r>
              <w:rPr>
                <w:rFonts w:ascii="Arial Narrow" w:hAnsi="Arial Narrow"/>
                <w:sz w:val="20"/>
              </w:rPr>
              <w:t xml:space="preserve">Review </w:t>
            </w:r>
            <w:r w:rsidRPr="00436B67">
              <w:rPr>
                <w:rFonts w:ascii="Arial Narrow" w:hAnsi="Arial Narrow"/>
                <w:sz w:val="20"/>
              </w:rPr>
              <w:t>[UPR] Report FOR Solomon Islands Stake Holders Report  11</w:t>
            </w:r>
            <w:r w:rsidRPr="00436B67">
              <w:rPr>
                <w:rFonts w:ascii="Arial Narrow" w:hAnsi="Arial Narrow"/>
                <w:sz w:val="20"/>
                <w:vertAlign w:val="superscript"/>
              </w:rPr>
              <w:t>th</w:t>
            </w:r>
            <w:r w:rsidRPr="00436B67">
              <w:rPr>
                <w:rFonts w:ascii="Arial Narrow" w:hAnsi="Arial Narrow"/>
                <w:sz w:val="20"/>
              </w:rPr>
              <w:t xml:space="preserve"> session of the UPR May, 2011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Country Summary disability 2009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Disability Survey 2005 - funded by the EU </w:t>
            </w:r>
          </w:p>
          <w:p w:rsidR="00A90970" w:rsidRPr="00436B67" w:rsidRDefault="00A90970" w:rsidP="00D05840">
            <w:pPr>
              <w:rPr>
                <w:rFonts w:ascii="Arial Narrow" w:hAnsi="Arial Narrow"/>
                <w:sz w:val="20"/>
              </w:rPr>
            </w:pPr>
          </w:p>
        </w:tc>
      </w:tr>
    </w:tbl>
    <w:p w:rsidR="00A90970" w:rsidRDefault="00A90970" w:rsidP="00BE0B0A"/>
    <w:p w:rsidR="00A90970" w:rsidRDefault="00A90970" w:rsidP="00BE0B0A"/>
    <w:p w:rsidR="00A90970" w:rsidRDefault="00A90970" w:rsidP="00BE0B0A"/>
    <w:p w:rsidR="00A90970" w:rsidRPr="00916A28" w:rsidRDefault="00A90970" w:rsidP="00BE0B0A">
      <w:pPr>
        <w:pStyle w:val="Heading3"/>
        <w:rPr>
          <w:rFonts w:ascii="Arial Narrow" w:hAnsi="Arial Narrow"/>
          <w:sz w:val="20"/>
        </w:rPr>
      </w:pPr>
      <w:bookmarkStart w:id="35" w:name="_Toc196017352"/>
      <w:r w:rsidRPr="00916A28">
        <w:rPr>
          <w:rFonts w:ascii="Arial Narrow" w:hAnsi="Arial Narrow"/>
          <w:sz w:val="20"/>
        </w:rPr>
        <w:t>x. Tonga</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1D3883">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 xml:space="preserve">ies </w:t>
            </w:r>
            <w:r w:rsidRPr="00436B67">
              <w:rPr>
                <w:rFonts w:ascii="Arial Narrow" w:hAnsi="Arial Narrow"/>
                <w:b/>
                <w:sz w:val="20"/>
              </w:rPr>
              <w:t>(CRPD)</w:t>
            </w:r>
          </w:p>
        </w:tc>
        <w:tc>
          <w:tcPr>
            <w:tcW w:w="5945" w:type="dxa"/>
          </w:tcPr>
          <w:p w:rsidR="00A90970" w:rsidRPr="00436B67" w:rsidRDefault="00A90970">
            <w:pPr>
              <w:rPr>
                <w:rFonts w:ascii="Arial Narrow" w:hAnsi="Arial Narrow"/>
                <w:sz w:val="20"/>
              </w:rPr>
            </w:pPr>
            <w:r w:rsidRPr="00436B67">
              <w:rPr>
                <w:rFonts w:ascii="Arial Narrow" w:hAnsi="Arial Narrow"/>
                <w:sz w:val="20"/>
              </w:rPr>
              <w:t xml:space="preserve"> </w:t>
            </w:r>
            <w:hyperlink r:id="rId109" w:history="1">
              <w:r w:rsidRPr="00436B67">
                <w:rPr>
                  <w:rStyle w:val="Hyperlink"/>
                  <w:rFonts w:ascii="Arial Narrow" w:hAnsi="Arial Narrow"/>
                  <w:sz w:val="20"/>
                </w:rPr>
                <w:t>www.un.org/disabilities/countries.asp?id=166</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Signed November 2007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The Government of Tonga agreed in August 2011 at a Pacific Government focal point meeting in Fiji to develop a Tonga National Policy for Persons with Disabilities by 2015.</w:t>
            </w: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tc>
        <w:tc>
          <w:tcPr>
            <w:tcW w:w="5945" w:type="dxa"/>
          </w:tcPr>
          <w:p w:rsidR="00A90970" w:rsidRPr="00436B67" w:rsidRDefault="0057371D" w:rsidP="00D05840">
            <w:pPr>
              <w:rPr>
                <w:rFonts w:ascii="Arial Narrow" w:hAnsi="Arial Narrow"/>
                <w:sz w:val="20"/>
              </w:rPr>
            </w:pPr>
            <w:hyperlink r:id="rId110" w:history="1">
              <w:r w:rsidR="00A90970" w:rsidRPr="00436B67">
                <w:rPr>
                  <w:rStyle w:val="Hyperlink"/>
                  <w:rFonts w:ascii="Arial Narrow" w:hAnsi="Arial Narrow"/>
                  <w:sz w:val="20"/>
                </w:rPr>
                <w:t>www.pmo.gov.to</w:t>
              </w:r>
            </w:hyperlink>
            <w:r w:rsidR="00A90970" w:rsidRPr="00436B67">
              <w:rPr>
                <w:rFonts w:ascii="Arial Narrow" w:hAnsi="Arial Narrow"/>
                <w:sz w:val="20"/>
              </w:rPr>
              <w:t xml:space="preserve"> - Official Government web site</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http://www.paclii.org/to/legis/num_act/mha2001128/</w:t>
            </w: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National Strategic Development Plan</w:t>
            </w:r>
          </w:p>
          <w:p w:rsidR="00A90970" w:rsidRPr="00436B67" w:rsidRDefault="00A90970" w:rsidP="00D05840">
            <w:pPr>
              <w:rPr>
                <w:rFonts w:ascii="Arial Narrow" w:hAnsi="Arial Narrow"/>
                <w:sz w:val="20"/>
              </w:rPr>
            </w:pPr>
            <w:r w:rsidRPr="00436B67">
              <w:rPr>
                <w:rFonts w:ascii="Arial Narrow" w:hAnsi="Arial Narrow"/>
                <w:sz w:val="20"/>
              </w:rPr>
              <w:t>National Inclusive Education Policy 2007</w:t>
            </w:r>
          </w:p>
          <w:p w:rsidR="00A90970" w:rsidRPr="00436B67" w:rsidRDefault="00A90970" w:rsidP="00D05840">
            <w:pPr>
              <w:rPr>
                <w:rFonts w:ascii="Arial Narrow" w:hAnsi="Arial Narrow"/>
                <w:sz w:val="20"/>
              </w:rPr>
            </w:pPr>
            <w:r w:rsidRPr="00436B67">
              <w:rPr>
                <w:rFonts w:ascii="Arial Narrow" w:hAnsi="Arial Narrow"/>
                <w:sz w:val="20"/>
              </w:rPr>
              <w:t>Mental Health Act</w:t>
            </w:r>
          </w:p>
          <w:p w:rsidR="00A90970" w:rsidRPr="00436B67" w:rsidRDefault="00A90970" w:rsidP="00D05840">
            <w:pPr>
              <w:rPr>
                <w:rFonts w:ascii="Arial Narrow" w:hAnsi="Arial Narrow"/>
                <w:sz w:val="20"/>
              </w:rPr>
            </w:pPr>
            <w:r w:rsidRPr="00436B67">
              <w:rPr>
                <w:rFonts w:ascii="Arial Narrow" w:hAnsi="Arial Narrow"/>
                <w:sz w:val="20"/>
              </w:rPr>
              <w:t xml:space="preserve">Building Act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Government budget allocated to disability services or facilities </w:t>
            </w:r>
          </w:p>
        </w:tc>
        <w:tc>
          <w:tcPr>
            <w:tcW w:w="5945" w:type="dxa"/>
          </w:tcPr>
          <w:p w:rsidR="00A90970" w:rsidRPr="00436B67" w:rsidRDefault="00A90970">
            <w:pPr>
              <w:rPr>
                <w:rFonts w:ascii="Arial Narrow" w:hAnsi="Arial Narrow"/>
                <w:sz w:val="20"/>
              </w:rPr>
            </w:pPr>
          </w:p>
        </w:tc>
        <w:tc>
          <w:tcPr>
            <w:tcW w:w="6407" w:type="dxa"/>
          </w:tcPr>
          <w:p w:rsidR="00A90970" w:rsidRPr="00436B67" w:rsidRDefault="004C48E3" w:rsidP="00D05840">
            <w:pPr>
              <w:rPr>
                <w:rFonts w:ascii="Arial Narrow" w:hAnsi="Arial Narrow"/>
                <w:sz w:val="20"/>
              </w:rPr>
            </w:pPr>
            <w:r w:rsidRPr="00436B67">
              <w:rPr>
                <w:rFonts w:ascii="Arial Narrow" w:hAnsi="Arial Narrow"/>
                <w:sz w:val="20"/>
              </w:rPr>
              <w:t>N</w:t>
            </w:r>
            <w:r w:rsidR="00A90970" w:rsidRPr="00436B67">
              <w:rPr>
                <w:rFonts w:ascii="Arial Narrow" w:hAnsi="Arial Narrow"/>
                <w:sz w:val="20"/>
              </w:rPr>
              <w:t>one</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Governance </w:t>
            </w:r>
            <w:r w:rsidRPr="00436B67">
              <w:rPr>
                <w:rFonts w:ascii="Arial Narrow" w:hAnsi="Arial Narrow"/>
                <w:b/>
                <w:sz w:val="20"/>
              </w:rPr>
              <w:lastRenderedPageBreak/>
              <w:t>structures for disability  - government and civil society</w:t>
            </w:r>
          </w:p>
        </w:tc>
        <w:tc>
          <w:tcPr>
            <w:tcW w:w="5945" w:type="dxa"/>
          </w:tcPr>
          <w:p w:rsidR="00A90970" w:rsidRPr="00436B67" w:rsidRDefault="0057371D" w:rsidP="00D05840">
            <w:pPr>
              <w:rPr>
                <w:rFonts w:ascii="Arial Narrow" w:hAnsi="Arial Narrow"/>
                <w:sz w:val="20"/>
              </w:rPr>
            </w:pPr>
            <w:hyperlink r:id="rId111" w:history="1">
              <w:r w:rsidR="00A90970" w:rsidRPr="00436B67">
                <w:rPr>
                  <w:rStyle w:val="Hyperlink"/>
                  <w:rFonts w:ascii="Arial Narrow" w:hAnsi="Arial Narrow"/>
                  <w:sz w:val="20"/>
                </w:rPr>
                <w:t>www.apids.org/page21.htm</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112" w:history="1">
              <w:r w:rsidR="00A90970" w:rsidRPr="00436B67">
                <w:rPr>
                  <w:rStyle w:val="Hyperlink"/>
                  <w:rFonts w:ascii="Arial Narrow" w:hAnsi="Arial Narrow"/>
                  <w:sz w:val="20"/>
                </w:rPr>
                <w:t>http://www.forumsec.org/pages.cfm/strategic-partnerships-coordination/disability/focal-points.html</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lastRenderedPageBreak/>
              <w:t xml:space="preserve">Naunau ‘o e ‘Alamaite Tonga Association Incorporated (NATA) and Tonga National </w:t>
            </w:r>
            <w:r w:rsidRPr="00436B67">
              <w:rPr>
                <w:rFonts w:ascii="Arial Narrow" w:hAnsi="Arial Narrow"/>
                <w:sz w:val="20"/>
              </w:rPr>
              <w:lastRenderedPageBreak/>
              <w:t>Disability Congress (TNDC)</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Focal person details – Ministry of Education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 xml:space="preserve">Research reports, publications on disability </w:t>
            </w:r>
          </w:p>
        </w:tc>
        <w:tc>
          <w:tcPr>
            <w:tcW w:w="5945" w:type="dxa"/>
          </w:tcPr>
          <w:p w:rsidR="00A90970" w:rsidRPr="00436B67" w:rsidRDefault="0057371D" w:rsidP="00D05840">
            <w:pPr>
              <w:rPr>
                <w:rFonts w:ascii="Arial Narrow" w:hAnsi="Arial Narrow" w:cs="Arial"/>
                <w:color w:val="000000"/>
                <w:sz w:val="20"/>
              </w:rPr>
            </w:pPr>
            <w:hyperlink r:id="rId113" w:history="1">
              <w:r w:rsidR="00A90970" w:rsidRPr="00436B67">
                <w:rPr>
                  <w:rStyle w:val="Hyperlink"/>
                  <w:rFonts w:ascii="Arial Narrow" w:hAnsi="Arial Narrow" w:cs="Arial"/>
                  <w:sz w:val="20"/>
                </w:rPr>
                <w:t>www.spc.int/prism/Country/TO/stats/Releases-New/NDIS/NDIS_English.htm</w:t>
              </w:r>
            </w:hyperlink>
            <w:r w:rsidR="00A90970" w:rsidRPr="00436B67">
              <w:rPr>
                <w:rFonts w:ascii="Arial Narrow" w:hAnsi="Arial Narrow" w:cs="Arial"/>
                <w:color w:val="000000"/>
                <w:sz w:val="20"/>
              </w:rPr>
              <w:t xml:space="preserve"> </w:t>
            </w:r>
          </w:p>
          <w:p w:rsidR="00A90970" w:rsidRPr="00436B67" w:rsidRDefault="0057371D" w:rsidP="00D05840">
            <w:pPr>
              <w:rPr>
                <w:rFonts w:ascii="Arial Narrow" w:hAnsi="Arial Narrow" w:cs="Arial"/>
                <w:color w:val="000000"/>
                <w:sz w:val="20"/>
              </w:rPr>
            </w:pPr>
            <w:hyperlink r:id="rId114" w:history="1">
              <w:r w:rsidR="00A90970" w:rsidRPr="00436B67">
                <w:rPr>
                  <w:rStyle w:val="Hyperlink"/>
                  <w:rFonts w:ascii="Arial Narrow" w:hAnsi="Arial Narrow" w:cs="Arial"/>
                  <w:sz w:val="20"/>
                </w:rPr>
                <w:t>http://www.acfid.asn.au/what-we-do/docs_what-we-do/docs_issues/docs_disability-and-development/tonga_national_disability_identification.pdf</w:t>
              </w:r>
            </w:hyperlink>
          </w:p>
          <w:p w:rsidR="00A90970" w:rsidRPr="00436B67" w:rsidRDefault="00A90970" w:rsidP="00D05840">
            <w:pPr>
              <w:rPr>
                <w:rFonts w:ascii="Arial Narrow" w:hAnsi="Arial Narrow" w:cs="Arial"/>
                <w:color w:val="000000"/>
                <w:sz w:val="20"/>
              </w:rPr>
            </w:pPr>
          </w:p>
          <w:p w:rsidR="00A90970" w:rsidRPr="00436B67" w:rsidRDefault="0057371D" w:rsidP="00D05840">
            <w:pPr>
              <w:rPr>
                <w:rFonts w:ascii="Arial Narrow" w:hAnsi="Arial Narrow"/>
                <w:sz w:val="20"/>
              </w:rPr>
            </w:pPr>
            <w:hyperlink r:id="rId115" w:history="1">
              <w:r w:rsidR="00A90970" w:rsidRPr="00436B67">
                <w:rPr>
                  <w:rStyle w:val="Hyperlink"/>
                  <w:rFonts w:ascii="Arial Narrow" w:hAnsi="Arial Narrow"/>
                  <w:sz w:val="20"/>
                </w:rPr>
                <w:t>http://www.apids.org/USERIMAGES/Final%20Tonga%20research%20report%20March%202012.pdf</w:t>
              </w:r>
            </w:hyperlink>
          </w:p>
          <w:p w:rsidR="00A90970" w:rsidRPr="00436B67" w:rsidRDefault="0057371D" w:rsidP="00D05840">
            <w:pPr>
              <w:rPr>
                <w:rFonts w:ascii="Arial Narrow" w:hAnsi="Arial Narrow"/>
                <w:sz w:val="20"/>
              </w:rPr>
            </w:pPr>
            <w:hyperlink r:id="rId116" w:history="1">
              <w:r w:rsidR="00A90970" w:rsidRPr="00436B67">
                <w:rPr>
                  <w:rStyle w:val="Hyperlink"/>
                  <w:rFonts w:ascii="Arial Narrow" w:hAnsi="Arial Narrow"/>
                  <w:sz w:val="20"/>
                </w:rPr>
                <w:t>http://siteresources.worldbank.org/DISABILITY/Resources/Regions/East-Asia-Pacific/JICA_Tonga.pdf</w:t>
              </w:r>
            </w:hyperlink>
          </w:p>
          <w:p w:rsidR="00A90970" w:rsidRPr="00436B67" w:rsidRDefault="00A90970" w:rsidP="00D05840">
            <w:pPr>
              <w:rPr>
                <w:rFonts w:ascii="Arial Narrow" w:hAnsi="Arial Narrow"/>
                <w:sz w:val="20"/>
              </w:rPr>
            </w:pPr>
          </w:p>
          <w:p w:rsidR="00A90970" w:rsidRPr="00436B67" w:rsidRDefault="0057371D" w:rsidP="00D05840">
            <w:pPr>
              <w:rPr>
                <w:rFonts w:ascii="Arial Narrow" w:hAnsi="Arial Narrow"/>
                <w:sz w:val="20"/>
              </w:rPr>
            </w:pPr>
            <w:hyperlink r:id="rId117" w:history="1">
              <w:r w:rsidR="00A90970" w:rsidRPr="00436B67">
                <w:rPr>
                  <w:rStyle w:val="Hyperlink"/>
                  <w:rFonts w:ascii="Arial Narrow" w:hAnsi="Arial Narrow"/>
                  <w:sz w:val="20"/>
                </w:rPr>
                <w:t>www.unescap.org/ESID/psis/disability/publications/glance/Disability_at_a_Glance2009.pdf</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National Disability Survey </w:t>
            </w:r>
            <w:proofErr w:type="gramStart"/>
            <w:r w:rsidRPr="00436B67">
              <w:rPr>
                <w:rFonts w:ascii="Arial Narrow" w:hAnsi="Arial Narrow"/>
                <w:sz w:val="20"/>
              </w:rPr>
              <w:t>2006  -</w:t>
            </w:r>
            <w:proofErr w:type="gramEnd"/>
            <w:r w:rsidRPr="00436B67">
              <w:rPr>
                <w:rFonts w:ascii="Arial Narrow" w:hAnsi="Arial Narrow"/>
                <w:sz w:val="20"/>
              </w:rPr>
              <w:t xml:space="preserve"> the </w:t>
            </w:r>
            <w:r w:rsidRPr="00436B67">
              <w:rPr>
                <w:rFonts w:ascii="Arial Narrow" w:hAnsi="Arial Narrow" w:cs="Arial"/>
                <w:color w:val="000000"/>
                <w:sz w:val="20"/>
                <w:szCs w:val="20"/>
              </w:rPr>
              <w:t>result should be considered as “a conservative estimate of the actual number of people with disabilities in Tonga” as “the survey did not include people with mild impairments”. Further, “[T]his is also due to the social stigma attached to having a disability in Tonga which prevented some people taking part in the survey.” (Tonga 2006b)</w:t>
            </w:r>
          </w:p>
          <w:p w:rsidR="00A90970" w:rsidRPr="00436B67" w:rsidRDefault="00A90970" w:rsidP="00D05840">
            <w:pPr>
              <w:rPr>
                <w:rFonts w:ascii="Arial Narrow" w:hAnsi="Arial Narrow"/>
                <w:sz w:val="20"/>
              </w:rPr>
            </w:pPr>
            <w:r w:rsidRPr="00436B67">
              <w:rPr>
                <w:rFonts w:ascii="Arial Narrow" w:hAnsi="Arial Narrow"/>
                <w:sz w:val="20"/>
              </w:rPr>
              <w:t xml:space="preserve">APIDS – DPO Capacity Development research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Country profile on disability 2002 – JICA</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 xml:space="preserve">Country Summary disability  2009 </w:t>
            </w:r>
          </w:p>
        </w:tc>
      </w:tr>
    </w:tbl>
    <w:p w:rsidR="00A90970" w:rsidRDefault="00A90970" w:rsidP="00BE0B0A">
      <w:pPr>
        <w:pStyle w:val="Heading3"/>
        <w:rPr>
          <w:rFonts w:ascii="Arial Narrow" w:hAnsi="Arial Narrow"/>
          <w:sz w:val="20"/>
        </w:rPr>
      </w:pPr>
    </w:p>
    <w:p w:rsidR="00A90970" w:rsidRPr="0096326F" w:rsidRDefault="00A90970" w:rsidP="00BE0B0A">
      <w:pPr>
        <w:pStyle w:val="Heading3"/>
        <w:rPr>
          <w:rFonts w:ascii="Arial Narrow" w:hAnsi="Arial Narrow"/>
          <w:sz w:val="20"/>
        </w:rPr>
      </w:pPr>
      <w:bookmarkStart w:id="36" w:name="_Toc196017353"/>
      <w:r w:rsidRPr="0096326F">
        <w:rPr>
          <w:rFonts w:ascii="Arial Narrow" w:hAnsi="Arial Narrow"/>
          <w:sz w:val="20"/>
        </w:rPr>
        <w:t>xi. Tuvalu</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A85D99">
              <w:rPr>
                <w:rFonts w:ascii="Arial Narrow" w:hAnsi="Arial Narrow"/>
                <w:b/>
                <w:sz w:val="20"/>
              </w:rPr>
              <w:t xml:space="preserve">the </w:t>
            </w:r>
            <w:r w:rsidRPr="00436B67">
              <w:rPr>
                <w:rFonts w:ascii="Arial Narrow" w:hAnsi="Arial Narrow"/>
                <w:b/>
                <w:sz w:val="20"/>
              </w:rPr>
              <w:t>Rights of Persons with Disability (CRPD)</w:t>
            </w:r>
          </w:p>
        </w:tc>
        <w:tc>
          <w:tcPr>
            <w:tcW w:w="5945" w:type="dxa"/>
          </w:tcPr>
          <w:p w:rsidR="00A90970" w:rsidRPr="00436B67" w:rsidRDefault="00A90970">
            <w:pPr>
              <w:rPr>
                <w:rFonts w:ascii="Arial Narrow" w:hAnsi="Arial Narrow"/>
                <w:sz w:val="20"/>
              </w:rPr>
            </w:pPr>
            <w:r w:rsidRPr="00436B67">
              <w:rPr>
                <w:rFonts w:ascii="Arial Narrow" w:hAnsi="Arial Narrow"/>
                <w:sz w:val="20"/>
              </w:rPr>
              <w:t xml:space="preserve"> </w:t>
            </w:r>
            <w:hyperlink r:id="rId118" w:history="1">
              <w:r w:rsidRPr="00436B67">
                <w:rPr>
                  <w:rStyle w:val="Hyperlink"/>
                  <w:rFonts w:ascii="Arial Narrow" w:hAnsi="Arial Narrow"/>
                  <w:sz w:val="20"/>
                </w:rPr>
                <w:t>www.un.org/disabilities/countries.asp?id=166</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Pr>
                <w:rFonts w:ascii="Arial Narrow" w:hAnsi="Arial Narrow"/>
                <w:sz w:val="20"/>
              </w:rPr>
              <w:t>Not yet signed or ratified</w:t>
            </w:r>
            <w:r w:rsidRPr="00436B67">
              <w:rPr>
                <w:rFonts w:ascii="Arial Narrow" w:hAnsi="Arial Narrow"/>
                <w:sz w:val="20"/>
              </w:rPr>
              <w:t xml:space="preserve">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According to the email communication with Fusi Alofa (the National DPO) there is no legally law recognized by the government in Tuvalu. Fusi Alofa and its board members are currently processing and trying to finalise their legal registration with the government.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The committee on Violence Against Women (VAW) has considered Women with Disabilities in their policy services in the country</w:t>
            </w: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tc>
        <w:tc>
          <w:tcPr>
            <w:tcW w:w="5945" w:type="dxa"/>
          </w:tcPr>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Inclusive Education Policy </w:t>
            </w:r>
          </w:p>
          <w:p w:rsidR="00A90970" w:rsidRPr="00436B67" w:rsidRDefault="00A90970" w:rsidP="00D05840">
            <w:pPr>
              <w:rPr>
                <w:rFonts w:ascii="Arial Narrow" w:hAnsi="Arial Narrow"/>
                <w:sz w:val="20"/>
              </w:rPr>
            </w:pPr>
            <w:r w:rsidRPr="00436B67">
              <w:rPr>
                <w:rFonts w:ascii="Arial Narrow" w:hAnsi="Arial Narrow"/>
                <w:sz w:val="20"/>
              </w:rPr>
              <w:t xml:space="preserve">National Strategic Plan II (Objective 2) </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Government budget </w:t>
            </w:r>
            <w:r w:rsidRPr="00436B67">
              <w:rPr>
                <w:rFonts w:ascii="Arial Narrow" w:hAnsi="Arial Narrow"/>
                <w:b/>
                <w:sz w:val="20"/>
              </w:rPr>
              <w:lastRenderedPageBreak/>
              <w:t xml:space="preserve">allocated to disability services or facilities </w:t>
            </w:r>
          </w:p>
        </w:tc>
        <w:tc>
          <w:tcPr>
            <w:tcW w:w="5945" w:type="dxa"/>
          </w:tcPr>
          <w:p w:rsidR="00A90970" w:rsidRPr="00436B67" w:rsidRDefault="00A90970">
            <w:pPr>
              <w:rPr>
                <w:rFonts w:ascii="Arial Narrow" w:hAnsi="Arial Narrow"/>
                <w:sz w:val="20"/>
              </w:rPr>
            </w:pPr>
          </w:p>
          <w:p w:rsidR="00A90970" w:rsidRPr="00436B67" w:rsidRDefault="00A90970">
            <w:pPr>
              <w:rPr>
                <w:rFonts w:ascii="Arial Narrow" w:hAnsi="Arial Narrow"/>
                <w:sz w:val="20"/>
              </w:rPr>
            </w:pPr>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lastRenderedPageBreak/>
              <w:t xml:space="preserve">Currently there is no funding available from the ministry concerned (Ministry of Home </w:t>
            </w:r>
            <w:r w:rsidRPr="00436B67">
              <w:rPr>
                <w:rFonts w:ascii="Arial Narrow" w:hAnsi="Arial Narrow"/>
                <w:sz w:val="20"/>
              </w:rPr>
              <w:lastRenderedPageBreak/>
              <w:t xml:space="preserve">Affairs, however the ministry plans to propose disability funds for the 2012 budget. </w:t>
            </w:r>
          </w:p>
          <w:p w:rsidR="00A90970" w:rsidRPr="00436B67" w:rsidRDefault="00A90970" w:rsidP="00D05840">
            <w:pPr>
              <w:rPr>
                <w:rFonts w:ascii="Arial Narrow" w:hAnsi="Arial Narrow"/>
                <w:sz w:val="20"/>
              </w:rPr>
            </w:pPr>
            <w:r w:rsidRPr="00436B67">
              <w:rPr>
                <w:rFonts w:ascii="Arial Narrow" w:hAnsi="Arial Narrow"/>
                <w:sz w:val="20"/>
              </w:rPr>
              <w:t xml:space="preserve">Ministry of Education in their national budget have an allocation for disability work and have plans for accessible and disability inclusive schools under an Inclusive Education Program.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Governance structures for disability  - government and civil society</w:t>
            </w:r>
          </w:p>
        </w:tc>
        <w:tc>
          <w:tcPr>
            <w:tcW w:w="5945" w:type="dxa"/>
          </w:tcPr>
          <w:p w:rsidR="00A90970" w:rsidRPr="00436B67" w:rsidRDefault="0057371D">
            <w:pPr>
              <w:rPr>
                <w:rFonts w:ascii="Arial Narrow" w:hAnsi="Arial Narrow"/>
                <w:sz w:val="20"/>
              </w:rPr>
            </w:pPr>
            <w:hyperlink r:id="rId119" w:history="1">
              <w:r w:rsidR="00A90970" w:rsidRPr="00436B67">
                <w:rPr>
                  <w:rStyle w:val="Hyperlink"/>
                  <w:rFonts w:ascii="Arial Narrow" w:hAnsi="Arial Narrow"/>
                  <w:sz w:val="20"/>
                </w:rPr>
                <w:t>http://www.forumsec.org/pages.cfm/strategic-partnerships-coordination/disability/focal-points.html</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DPO –</w:t>
            </w:r>
            <w:proofErr w:type="spellStart"/>
            <w:r w:rsidRPr="00436B67">
              <w:rPr>
                <w:rFonts w:ascii="Arial Narrow" w:hAnsi="Arial Narrow"/>
                <w:sz w:val="20"/>
              </w:rPr>
              <w:t>FusiAlofaAssociation</w:t>
            </w:r>
            <w:proofErr w:type="spellEnd"/>
            <w:r w:rsidRPr="00436B67">
              <w:rPr>
                <w:rFonts w:ascii="Arial Narrow" w:hAnsi="Arial Narrow"/>
                <w:sz w:val="20"/>
              </w:rPr>
              <w:t xml:space="preserve"> (FAA) Tuvalu – which was established in 2010</w:t>
            </w:r>
          </w:p>
          <w:p w:rsidR="00A90970" w:rsidRPr="00436B67" w:rsidRDefault="00A90970" w:rsidP="00D05840">
            <w:pPr>
              <w:rPr>
                <w:rFonts w:ascii="Arial Narrow" w:hAnsi="Arial Narrow"/>
                <w:sz w:val="20"/>
              </w:rPr>
            </w:pPr>
            <w:r w:rsidRPr="00436B67">
              <w:rPr>
                <w:rFonts w:ascii="Arial Narrow" w:hAnsi="Arial Narrow"/>
                <w:sz w:val="20"/>
              </w:rPr>
              <w:t xml:space="preserve">Government focal person in Department of Community Affairs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tc>
        <w:tc>
          <w:tcPr>
            <w:tcW w:w="5945" w:type="dxa"/>
          </w:tcPr>
          <w:p w:rsidR="00A90970" w:rsidRPr="00436B67" w:rsidRDefault="0057371D" w:rsidP="00D05840">
            <w:pPr>
              <w:rPr>
                <w:rFonts w:ascii="Arial Narrow" w:hAnsi="Arial Narrow"/>
                <w:sz w:val="20"/>
              </w:rPr>
            </w:pPr>
            <w:hyperlink r:id="rId120" w:history="1">
              <w:r w:rsidR="00A90970" w:rsidRPr="00436B67">
                <w:rPr>
                  <w:rStyle w:val="Hyperlink"/>
                  <w:rFonts w:ascii="Arial Narrow" w:hAnsi="Arial Narrow"/>
                  <w:sz w:val="20"/>
                </w:rPr>
                <w:t>www.apids.org/USERIMAGES/Final%20Tuvalu%20report%20March%202012.pdf</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APIDS – DPO Capacity Development research </w:t>
            </w: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r w:rsidRPr="00436B67">
              <w:rPr>
                <w:rFonts w:ascii="Arial Narrow" w:hAnsi="Arial Narrow"/>
                <w:sz w:val="20"/>
              </w:rPr>
              <w:t>Government does have a report on the “Economic Status on Vulnerable People in Tuvalu” which includes elderly &amp; disabled persons. It has not yet been endorsed by the government but is been used widely in the country.</w:t>
            </w:r>
          </w:p>
          <w:p w:rsidR="00A90970" w:rsidRPr="00436B67" w:rsidRDefault="00A90970" w:rsidP="00D05840">
            <w:pPr>
              <w:rPr>
                <w:rFonts w:ascii="Arial Narrow" w:hAnsi="Arial Narrow"/>
                <w:sz w:val="20"/>
              </w:rPr>
            </w:pPr>
          </w:p>
        </w:tc>
      </w:tr>
    </w:tbl>
    <w:p w:rsidR="00A90970" w:rsidRDefault="00A90970" w:rsidP="00BE0B0A"/>
    <w:p w:rsidR="00A90970" w:rsidRPr="0096326F" w:rsidRDefault="00A90970" w:rsidP="00BE0B0A">
      <w:pPr>
        <w:pStyle w:val="Heading3"/>
        <w:rPr>
          <w:rFonts w:ascii="Arial Narrow" w:hAnsi="Arial Narrow"/>
          <w:sz w:val="20"/>
        </w:rPr>
      </w:pPr>
      <w:bookmarkStart w:id="37" w:name="_Toc196017354"/>
      <w:r w:rsidRPr="0096326F">
        <w:rPr>
          <w:rFonts w:ascii="Arial Narrow" w:hAnsi="Arial Narrow"/>
          <w:sz w:val="20"/>
        </w:rPr>
        <w:t>xii. Vanuatu</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8"/>
        <w:gridCol w:w="5945"/>
        <w:gridCol w:w="6407"/>
      </w:tblGrid>
      <w:tr w:rsidR="00A90970" w:rsidRPr="00436B67">
        <w:trPr>
          <w:tblHeader/>
        </w:trPr>
        <w:tc>
          <w:tcPr>
            <w:tcW w:w="1818"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Area</w:t>
            </w:r>
          </w:p>
        </w:tc>
        <w:tc>
          <w:tcPr>
            <w:tcW w:w="5945"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Reference </w:t>
            </w:r>
          </w:p>
        </w:tc>
        <w:tc>
          <w:tcPr>
            <w:tcW w:w="6407" w:type="dxa"/>
          </w:tcPr>
          <w:p w:rsidR="00A90970" w:rsidRPr="00436B67" w:rsidRDefault="00A90970">
            <w:pPr>
              <w:rPr>
                <w:rFonts w:ascii="Arial Narrow" w:hAnsi="Arial Narrow"/>
                <w:b/>
                <w:color w:val="4F81BD"/>
                <w:sz w:val="20"/>
              </w:rPr>
            </w:pPr>
            <w:r w:rsidRPr="00436B67">
              <w:rPr>
                <w:rFonts w:ascii="Arial Narrow" w:hAnsi="Arial Narrow"/>
                <w:b/>
                <w:color w:val="4F81BD"/>
                <w:sz w:val="20"/>
              </w:rPr>
              <w:t xml:space="preserve">Comment </w:t>
            </w: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Convention on </w:t>
            </w:r>
            <w:r w:rsidR="00D47006">
              <w:rPr>
                <w:rFonts w:ascii="Arial Narrow" w:hAnsi="Arial Narrow"/>
                <w:b/>
                <w:sz w:val="20"/>
              </w:rPr>
              <w:t xml:space="preserve">the </w:t>
            </w:r>
            <w:r w:rsidRPr="00436B67">
              <w:rPr>
                <w:rFonts w:ascii="Arial Narrow" w:hAnsi="Arial Narrow"/>
                <w:b/>
                <w:sz w:val="20"/>
              </w:rPr>
              <w:t>Rights of Persons with Disabilit</w:t>
            </w:r>
            <w:r>
              <w:rPr>
                <w:rFonts w:ascii="Arial Narrow" w:hAnsi="Arial Narrow"/>
                <w:b/>
                <w:sz w:val="20"/>
              </w:rPr>
              <w:t>ies</w:t>
            </w:r>
            <w:r w:rsidRPr="00436B67">
              <w:rPr>
                <w:rFonts w:ascii="Arial Narrow" w:hAnsi="Arial Narrow"/>
                <w:b/>
                <w:sz w:val="20"/>
              </w:rPr>
              <w:t xml:space="preserve"> (CRPD)</w:t>
            </w:r>
          </w:p>
        </w:tc>
        <w:tc>
          <w:tcPr>
            <w:tcW w:w="5945" w:type="dxa"/>
          </w:tcPr>
          <w:p w:rsidR="00A90970" w:rsidRPr="00436B67" w:rsidRDefault="00A90970">
            <w:pPr>
              <w:rPr>
                <w:rFonts w:ascii="Arial Narrow" w:hAnsi="Arial Narrow"/>
                <w:sz w:val="20"/>
              </w:rPr>
            </w:pPr>
            <w:r w:rsidRPr="00436B67">
              <w:rPr>
                <w:rFonts w:ascii="Arial Narrow" w:hAnsi="Arial Narrow"/>
                <w:sz w:val="20"/>
              </w:rPr>
              <w:t xml:space="preserve"> </w:t>
            </w:r>
            <w:hyperlink r:id="rId121" w:history="1">
              <w:r w:rsidRPr="00436B67">
                <w:rPr>
                  <w:rStyle w:val="Hyperlink"/>
                  <w:rFonts w:ascii="Arial Narrow" w:hAnsi="Arial Narrow"/>
                  <w:sz w:val="20"/>
                </w:rPr>
                <w:t>www.un.org/disabilities/countries.asp?id=166</w:t>
              </w:r>
            </w:hyperlink>
          </w:p>
          <w:p w:rsidR="00A90970" w:rsidRPr="00436B67" w:rsidRDefault="00A90970">
            <w:pPr>
              <w:rPr>
                <w:rFonts w:ascii="Arial Narrow" w:hAnsi="Arial Narrow"/>
                <w:sz w:val="20"/>
              </w:rPr>
            </w:pPr>
          </w:p>
        </w:tc>
        <w:tc>
          <w:tcPr>
            <w:tcW w:w="6407" w:type="dxa"/>
          </w:tcPr>
          <w:p w:rsidR="00A90970" w:rsidRPr="00436B67" w:rsidRDefault="00A90970" w:rsidP="00D05840">
            <w:pPr>
              <w:rPr>
                <w:rFonts w:ascii="Arial Narrow" w:hAnsi="Arial Narrow"/>
                <w:sz w:val="20"/>
              </w:rPr>
            </w:pPr>
            <w:r>
              <w:rPr>
                <w:rFonts w:ascii="Arial Narrow" w:hAnsi="Arial Narrow"/>
                <w:sz w:val="20"/>
              </w:rPr>
              <w:t xml:space="preserve">Signed 17 May 2007 and </w:t>
            </w:r>
            <w:r w:rsidRPr="00436B67">
              <w:rPr>
                <w:rFonts w:ascii="Arial Narrow" w:hAnsi="Arial Narrow"/>
                <w:sz w:val="20"/>
              </w:rPr>
              <w:t>Ratified 23</w:t>
            </w:r>
            <w:r w:rsidRPr="00436B67">
              <w:rPr>
                <w:rFonts w:ascii="Arial Narrow" w:hAnsi="Arial Narrow"/>
                <w:sz w:val="20"/>
                <w:vertAlign w:val="superscript"/>
              </w:rPr>
              <w:t>rd</w:t>
            </w:r>
            <w:r w:rsidRPr="00436B67">
              <w:rPr>
                <w:rFonts w:ascii="Arial Narrow" w:hAnsi="Arial Narrow"/>
                <w:sz w:val="20"/>
              </w:rPr>
              <w:t xml:space="preserve"> October 2008</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u w:val="single"/>
              </w:rPr>
              <w:t>Disability specific</w:t>
            </w:r>
            <w:r w:rsidRPr="00436B67">
              <w:rPr>
                <w:rFonts w:ascii="Arial Narrow" w:hAnsi="Arial Narrow"/>
                <w:b/>
                <w:sz w:val="20"/>
              </w:rPr>
              <w:t xml:space="preserve"> laws, policies and frameworks</w:t>
            </w:r>
          </w:p>
        </w:tc>
        <w:tc>
          <w:tcPr>
            <w:tcW w:w="5945" w:type="dxa"/>
          </w:tcPr>
          <w:p w:rsidR="00A90970" w:rsidRPr="00436B67" w:rsidRDefault="0057371D" w:rsidP="00D05840">
            <w:pPr>
              <w:rPr>
                <w:rFonts w:ascii="Arial Narrow" w:hAnsi="Arial Narrow"/>
                <w:sz w:val="20"/>
              </w:rPr>
            </w:pPr>
            <w:hyperlink r:id="rId122" w:history="1">
              <w:r w:rsidR="00A90970" w:rsidRPr="00436B67">
                <w:rPr>
                  <w:rStyle w:val="Hyperlink"/>
                  <w:rFonts w:ascii="Arial Narrow" w:hAnsi="Arial Narrow"/>
                  <w:sz w:val="20"/>
                </w:rPr>
                <w:t>http://lib.ohchr.org/HRBodies/UPR/Documents/Session5/VU/DPA_VUT_UPR_S5_2009_TheDisabilityPromotionandAdvocacy.pdf</w:t>
              </w:r>
            </w:hyperlink>
          </w:p>
          <w:p w:rsidR="00A90970" w:rsidRPr="00436B67" w:rsidRDefault="00A90970" w:rsidP="00D05840">
            <w:pPr>
              <w:rPr>
                <w:rFonts w:ascii="Arial Narrow" w:hAnsi="Arial Narrow"/>
                <w:sz w:val="20"/>
              </w:rPr>
            </w:pPr>
          </w:p>
        </w:tc>
        <w:tc>
          <w:tcPr>
            <w:tcW w:w="6407" w:type="dxa"/>
          </w:tcPr>
          <w:p w:rsidR="00A90970" w:rsidRDefault="00A90970" w:rsidP="00D05840">
            <w:pPr>
              <w:rPr>
                <w:rFonts w:ascii="Tahoma" w:hAnsi="Tahoma" w:cs="Tahoma"/>
                <w:color w:val="000000"/>
                <w:sz w:val="20"/>
              </w:rPr>
            </w:pPr>
            <w:r w:rsidRPr="00436B67">
              <w:rPr>
                <w:rFonts w:ascii="Arial Narrow" w:hAnsi="Arial Narrow"/>
                <w:sz w:val="20"/>
              </w:rPr>
              <w:t>National Disability Policy Plan of Action 2008-2015 – referred to in the submission to the UPR noting that there is limited commitment to the plan “</w:t>
            </w:r>
            <w:r w:rsidRPr="00436B67">
              <w:rPr>
                <w:rFonts w:ascii="Arial Narrow" w:hAnsi="Arial Narrow" w:cs="Tahoma"/>
                <w:color w:val="000000"/>
                <w:sz w:val="20"/>
              </w:rPr>
              <w:t>The Disability Promotion &amp; Advocacy Association acknowledges the strides made so far by the Government to include persons with disabilities but also recognizes the limitations in financial, technical and human resources to effect the advancement of persons with disabilities”</w:t>
            </w:r>
            <w:r w:rsidRPr="00436B67">
              <w:rPr>
                <w:rFonts w:ascii="Tahoma" w:hAnsi="Tahoma" w:cs="Tahoma"/>
                <w:color w:val="000000"/>
                <w:sz w:val="20"/>
              </w:rPr>
              <w:t xml:space="preserve"> </w:t>
            </w:r>
          </w:p>
          <w:p w:rsidR="00A90970" w:rsidRDefault="00A90970" w:rsidP="00D05840">
            <w:pPr>
              <w:rPr>
                <w:rFonts w:ascii="Tahoma" w:hAnsi="Tahoma" w:cs="Tahoma"/>
                <w:color w:val="000000"/>
                <w:sz w:val="20"/>
              </w:rPr>
            </w:pPr>
          </w:p>
          <w:p w:rsidR="00A90970" w:rsidRPr="008044A6" w:rsidRDefault="00A90970" w:rsidP="00D05840">
            <w:pPr>
              <w:rPr>
                <w:rFonts w:ascii="Arial Narrow" w:hAnsi="Arial Narrow"/>
                <w:sz w:val="20"/>
              </w:rPr>
            </w:pPr>
            <w:r w:rsidRPr="00695120">
              <w:rPr>
                <w:rFonts w:ascii="Arial Narrow" w:hAnsi="Arial Narrow"/>
                <w:sz w:val="20"/>
              </w:rPr>
              <w:t>2010 M</w:t>
            </w:r>
            <w:r>
              <w:rPr>
                <w:rFonts w:ascii="Arial Narrow" w:hAnsi="Arial Narrow"/>
                <w:sz w:val="20"/>
              </w:rPr>
              <w:t xml:space="preserve">inistry of Justice and Community Services (MJCS) </w:t>
            </w:r>
            <w:r w:rsidRPr="00695120">
              <w:rPr>
                <w:rFonts w:ascii="Arial Narrow" w:hAnsi="Arial Narrow"/>
                <w:sz w:val="20"/>
              </w:rPr>
              <w:t>launched the National Law Reform Commission on Human Rights to ensure National legislation comply to the UN Conventions</w:t>
            </w:r>
            <w:r>
              <w:rPr>
                <w:rFonts w:ascii="Arial Narrow" w:hAnsi="Arial Narrow"/>
                <w:sz w:val="20"/>
              </w:rPr>
              <w:t xml:space="preserve"> (reported by Vanuatu Government at the PIFS disability focal point meeting August 2011)</w:t>
            </w:r>
          </w:p>
          <w:p w:rsidR="00A90970" w:rsidRPr="008044A6" w:rsidRDefault="00A90970" w:rsidP="00D05840">
            <w:pPr>
              <w:rPr>
                <w:rFonts w:ascii="Arial Narrow" w:hAnsi="Arial Narrow"/>
                <w:sz w:val="20"/>
                <w:lang w:val="en-AU"/>
              </w:rPr>
            </w:pPr>
          </w:p>
        </w:tc>
      </w:tr>
      <w:tr w:rsidR="00A90970" w:rsidRPr="00436B67">
        <w:tc>
          <w:tcPr>
            <w:tcW w:w="1818" w:type="dxa"/>
          </w:tcPr>
          <w:p w:rsidR="00A90970" w:rsidRPr="00436B67" w:rsidRDefault="00A90970" w:rsidP="00D05840">
            <w:pPr>
              <w:rPr>
                <w:rFonts w:ascii="Arial Narrow" w:hAnsi="Arial Narrow"/>
                <w:b/>
                <w:sz w:val="20"/>
                <w:u w:val="single"/>
              </w:rPr>
            </w:pPr>
            <w:r w:rsidRPr="00436B67">
              <w:rPr>
                <w:rFonts w:ascii="Arial Narrow" w:hAnsi="Arial Narrow"/>
                <w:b/>
                <w:sz w:val="20"/>
              </w:rPr>
              <w:t xml:space="preserve">Policies, laws and frameworks that </w:t>
            </w:r>
            <w:r w:rsidRPr="00436B67">
              <w:rPr>
                <w:rFonts w:ascii="Arial Narrow" w:hAnsi="Arial Narrow"/>
                <w:b/>
                <w:sz w:val="20"/>
                <w:u w:val="single"/>
              </w:rPr>
              <w:t xml:space="preserve">include and make reference to disability </w:t>
            </w:r>
          </w:p>
        </w:tc>
        <w:tc>
          <w:tcPr>
            <w:tcW w:w="5945" w:type="dxa"/>
          </w:tcPr>
          <w:p w:rsidR="00A90970" w:rsidRPr="00436B67" w:rsidRDefault="0057371D" w:rsidP="00D05840">
            <w:pPr>
              <w:rPr>
                <w:rFonts w:ascii="Arial Narrow" w:hAnsi="Arial Narrow"/>
                <w:sz w:val="20"/>
              </w:rPr>
            </w:pPr>
            <w:hyperlink r:id="rId123" w:history="1">
              <w:r w:rsidR="00A90970" w:rsidRPr="00436B67">
                <w:rPr>
                  <w:rStyle w:val="Hyperlink"/>
                  <w:rFonts w:ascii="Arial Narrow" w:hAnsi="Arial Narrow"/>
                  <w:sz w:val="20"/>
                </w:rPr>
                <w:t>www.unicef.org/worldfitforchildren/files/Vanuatu_WFFC5_Report.pdf</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Prime Minister’s office established the ‘desk’ to develop a policy on disability and services to disabled people are provided by the Vanuatu Society for Disabled People since 1994. There is no specific law for disabled people.</w:t>
            </w:r>
          </w:p>
          <w:p w:rsidR="00A90970" w:rsidRDefault="00A90970" w:rsidP="00D05840">
            <w:pPr>
              <w:rPr>
                <w:rFonts w:ascii="Arial Narrow" w:hAnsi="Arial Narrow"/>
                <w:sz w:val="20"/>
              </w:rPr>
            </w:pPr>
          </w:p>
          <w:p w:rsidR="00A90970" w:rsidRDefault="00A90970" w:rsidP="00BA7847">
            <w:pPr>
              <w:rPr>
                <w:rFonts w:ascii="Arial Narrow" w:hAnsi="Arial Narrow"/>
                <w:sz w:val="20"/>
                <w:lang w:val="en-AU"/>
              </w:rPr>
            </w:pPr>
            <w:r w:rsidRPr="00BA7847">
              <w:rPr>
                <w:rFonts w:ascii="Arial Narrow" w:hAnsi="Arial Narrow"/>
                <w:sz w:val="20"/>
                <w:lang w:val="en-AU"/>
              </w:rPr>
              <w:t>IE Policy at final stages of approval in 2011, draft Education in Emergency (</w:t>
            </w:r>
            <w:proofErr w:type="spellStart"/>
            <w:r w:rsidRPr="00BA7847">
              <w:rPr>
                <w:rFonts w:ascii="Arial Narrow" w:hAnsi="Arial Narrow"/>
                <w:sz w:val="20"/>
                <w:lang w:val="en-AU"/>
              </w:rPr>
              <w:t>EiE</w:t>
            </w:r>
            <w:proofErr w:type="spellEnd"/>
            <w:r w:rsidRPr="00BA7847">
              <w:rPr>
                <w:rFonts w:ascii="Arial Narrow" w:hAnsi="Arial Narrow"/>
                <w:sz w:val="20"/>
                <w:lang w:val="en-AU"/>
              </w:rPr>
              <w:t xml:space="preserve">) </w:t>
            </w:r>
            <w:proofErr w:type="gramStart"/>
            <w:r w:rsidRPr="00BA7847">
              <w:rPr>
                <w:rFonts w:ascii="Arial Narrow" w:hAnsi="Arial Narrow"/>
                <w:sz w:val="20"/>
                <w:lang w:val="en-AU"/>
              </w:rPr>
              <w:t>Policy  and</w:t>
            </w:r>
            <w:proofErr w:type="gramEnd"/>
            <w:r w:rsidRPr="00BA7847">
              <w:rPr>
                <w:rFonts w:ascii="Arial Narrow" w:hAnsi="Arial Narrow"/>
                <w:sz w:val="20"/>
                <w:lang w:val="en-AU"/>
              </w:rPr>
              <w:t xml:space="preserve"> Early Childhood in Education (ECE) Policy launched in 2011</w:t>
            </w:r>
            <w:r>
              <w:rPr>
                <w:rFonts w:ascii="Arial Narrow" w:hAnsi="Arial Narrow"/>
                <w:sz w:val="20"/>
                <w:lang w:val="en-AU"/>
              </w:rPr>
              <w:t xml:space="preserve">. </w:t>
            </w:r>
          </w:p>
          <w:p w:rsidR="00A90970" w:rsidRDefault="00A90970" w:rsidP="00BA7847">
            <w:pPr>
              <w:rPr>
                <w:rFonts w:ascii="Arial Narrow" w:hAnsi="Arial Narrow"/>
                <w:sz w:val="20"/>
                <w:lang w:val="en-AU"/>
              </w:rPr>
            </w:pPr>
          </w:p>
          <w:p w:rsidR="00A90970" w:rsidRPr="008044A6" w:rsidRDefault="00A90970" w:rsidP="00BA7847">
            <w:pPr>
              <w:rPr>
                <w:rFonts w:ascii="Arial Narrow" w:hAnsi="Arial Narrow"/>
                <w:sz w:val="20"/>
              </w:rPr>
            </w:pPr>
            <w:r w:rsidRPr="00695120">
              <w:rPr>
                <w:rFonts w:ascii="Arial Narrow" w:hAnsi="Arial Narrow"/>
                <w:sz w:val="20"/>
                <w:lang w:val="en-AU"/>
              </w:rPr>
              <w:t>Teaching Services Commission Act has been reviewed a</w:t>
            </w:r>
            <w:r>
              <w:rPr>
                <w:rFonts w:ascii="Arial Narrow" w:hAnsi="Arial Narrow"/>
                <w:sz w:val="20"/>
                <w:lang w:val="en-AU"/>
              </w:rPr>
              <w:t xml:space="preserve">nd amended and is in the final </w:t>
            </w:r>
            <w:r w:rsidRPr="00695120">
              <w:rPr>
                <w:rFonts w:ascii="Arial Narrow" w:hAnsi="Arial Narrow"/>
                <w:sz w:val="20"/>
                <w:lang w:val="en-AU"/>
              </w:rPr>
              <w:t>stages to go to Parliament in 2011 and eventually three others will follow</w:t>
            </w:r>
            <w:r>
              <w:rPr>
                <w:rFonts w:ascii="Arial Narrow" w:hAnsi="Arial Narrow"/>
                <w:sz w:val="20"/>
                <w:lang w:val="en-AU"/>
              </w:rPr>
              <w:t xml:space="preserve"> </w:t>
            </w:r>
            <w:r>
              <w:rPr>
                <w:rFonts w:ascii="Arial Narrow" w:hAnsi="Arial Narrow"/>
                <w:sz w:val="20"/>
              </w:rPr>
              <w:t>(reported by Vanuatu Government at the PIFS Directors of Education meeting October 2011)</w:t>
            </w:r>
          </w:p>
          <w:p w:rsidR="00A90970" w:rsidRPr="008044A6" w:rsidRDefault="00A90970" w:rsidP="00D05840">
            <w:pPr>
              <w:rPr>
                <w:rFonts w:ascii="Arial Narrow" w:hAnsi="Arial Narrow"/>
                <w:sz w:val="20"/>
                <w:lang w:val="en-AU"/>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lastRenderedPageBreak/>
              <w:t xml:space="preserve">Government budget allocated to disability services or facilities </w:t>
            </w:r>
          </w:p>
        </w:tc>
        <w:tc>
          <w:tcPr>
            <w:tcW w:w="5945" w:type="dxa"/>
          </w:tcPr>
          <w:p w:rsidR="00A90970" w:rsidRPr="00436B67" w:rsidRDefault="00A90970">
            <w:pPr>
              <w:rPr>
                <w:rFonts w:ascii="Arial Narrow" w:hAnsi="Arial Narrow"/>
                <w:sz w:val="20"/>
              </w:rPr>
            </w:pPr>
          </w:p>
        </w:tc>
        <w:tc>
          <w:tcPr>
            <w:tcW w:w="6407" w:type="dxa"/>
          </w:tcPr>
          <w:p w:rsidR="00A90970" w:rsidRDefault="00A90970" w:rsidP="00695120">
            <w:pPr>
              <w:rPr>
                <w:rFonts w:ascii="Arial Narrow" w:hAnsi="Arial Narrow"/>
                <w:sz w:val="20"/>
              </w:rPr>
            </w:pPr>
            <w:r w:rsidRPr="00695120">
              <w:rPr>
                <w:rFonts w:ascii="Arial Narrow" w:hAnsi="Arial Narrow"/>
                <w:sz w:val="20"/>
              </w:rPr>
              <w:t xml:space="preserve">MJCS allocates 4 million Vatu of its Budget annually into the Disability Sector to assist in Disability programs. Each Provincial government </w:t>
            </w:r>
            <w:proofErr w:type="gramStart"/>
            <w:r w:rsidRPr="00695120">
              <w:rPr>
                <w:rFonts w:ascii="Arial Narrow" w:hAnsi="Arial Narrow"/>
                <w:sz w:val="20"/>
              </w:rPr>
              <w:t>have</w:t>
            </w:r>
            <w:proofErr w:type="gramEnd"/>
            <w:r w:rsidRPr="00695120">
              <w:rPr>
                <w:rFonts w:ascii="Arial Narrow" w:hAnsi="Arial Narrow"/>
                <w:sz w:val="20"/>
              </w:rPr>
              <w:t xml:space="preserve"> integrated disability into their plans and allocates an amount of 200,000 Vatu into the disability sector annually</w:t>
            </w:r>
            <w:r>
              <w:rPr>
                <w:rFonts w:ascii="Arial Narrow" w:hAnsi="Arial Narrow"/>
                <w:sz w:val="20"/>
              </w:rPr>
              <w:t xml:space="preserve">. </w:t>
            </w:r>
          </w:p>
          <w:p w:rsidR="00A90970" w:rsidRPr="008044A6" w:rsidRDefault="00A90970" w:rsidP="00695120">
            <w:pPr>
              <w:rPr>
                <w:rFonts w:ascii="Arial Narrow" w:hAnsi="Arial Narrow"/>
                <w:sz w:val="20"/>
              </w:rPr>
            </w:pPr>
            <w:proofErr w:type="spellStart"/>
            <w:r w:rsidRPr="008044A6">
              <w:rPr>
                <w:rFonts w:ascii="Arial Narrow" w:hAnsi="Arial Narrow"/>
                <w:sz w:val="20"/>
              </w:rPr>
              <w:t>MoE</w:t>
            </w:r>
            <w:proofErr w:type="spellEnd"/>
            <w:r w:rsidRPr="008044A6">
              <w:rPr>
                <w:rFonts w:ascii="Arial Narrow" w:hAnsi="Arial Narrow"/>
                <w:sz w:val="20"/>
              </w:rPr>
              <w:t xml:space="preserve"> gets 24% slice from the Government budget and now reflect a minimal expenditure on Special or Inclusive Education</w:t>
            </w:r>
          </w:p>
          <w:p w:rsidR="00A90970" w:rsidRDefault="00A90970" w:rsidP="00D05840">
            <w:pPr>
              <w:rPr>
                <w:rFonts w:ascii="Arial Narrow" w:hAnsi="Arial Narrow"/>
                <w:sz w:val="20"/>
              </w:rPr>
            </w:pP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Governance structures for disability  - government and civil society</w:t>
            </w:r>
          </w:p>
        </w:tc>
        <w:tc>
          <w:tcPr>
            <w:tcW w:w="5945" w:type="dxa"/>
          </w:tcPr>
          <w:p w:rsidR="00A90970" w:rsidRPr="00436B67" w:rsidRDefault="0057371D" w:rsidP="00D05840">
            <w:pPr>
              <w:rPr>
                <w:rFonts w:ascii="Arial Narrow" w:hAnsi="Arial Narrow"/>
                <w:sz w:val="20"/>
              </w:rPr>
            </w:pPr>
            <w:hyperlink r:id="rId124" w:history="1">
              <w:r w:rsidR="00A90970" w:rsidRPr="00436B67">
                <w:rPr>
                  <w:rStyle w:val="Hyperlink"/>
                  <w:rFonts w:ascii="Arial Narrow" w:hAnsi="Arial Narrow"/>
                  <w:sz w:val="20"/>
                </w:rPr>
                <w:t>www.dpaav.org</w:t>
              </w:r>
            </w:hyperlink>
          </w:p>
          <w:p w:rsidR="00A90970" w:rsidRPr="00436B67" w:rsidRDefault="0057371D" w:rsidP="00D05840">
            <w:pPr>
              <w:rPr>
                <w:rFonts w:ascii="Arial Narrow" w:hAnsi="Arial Narrow"/>
                <w:sz w:val="20"/>
              </w:rPr>
            </w:pPr>
            <w:hyperlink r:id="rId125" w:history="1">
              <w:r w:rsidR="00A90970" w:rsidRPr="00436B67">
                <w:rPr>
                  <w:rStyle w:val="Hyperlink"/>
                  <w:rFonts w:ascii="Arial Narrow" w:hAnsi="Arial Narrow"/>
                  <w:sz w:val="20"/>
                </w:rPr>
                <w:t>www.apids.org/page23.htm</w:t>
              </w:r>
            </w:hyperlink>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p w:rsidR="00A90970" w:rsidRPr="00436B67" w:rsidRDefault="00A90970" w:rsidP="00D05840">
            <w:pPr>
              <w:rPr>
                <w:rFonts w:ascii="Arial Narrow" w:hAnsi="Arial Narrow"/>
                <w:sz w:val="20"/>
              </w:rPr>
            </w:pPr>
          </w:p>
        </w:tc>
        <w:tc>
          <w:tcPr>
            <w:tcW w:w="6407" w:type="dxa"/>
          </w:tcPr>
          <w:p w:rsidR="00A90970" w:rsidRDefault="00A90970" w:rsidP="00D05840">
            <w:pPr>
              <w:rPr>
                <w:rFonts w:ascii="Arial Narrow" w:hAnsi="Arial Narrow"/>
                <w:sz w:val="20"/>
              </w:rPr>
            </w:pPr>
            <w:r w:rsidRPr="00436B67">
              <w:rPr>
                <w:rFonts w:ascii="Arial Narrow" w:hAnsi="Arial Narrow"/>
                <w:sz w:val="20"/>
              </w:rPr>
              <w:t xml:space="preserve">Disability Promotion and Advocacy Association (DPAA) is a voluntary self-help organization established on 4 April 1999 to advocate for rights and promote abilities of people with disabilities throughout Vanuatu. </w:t>
            </w:r>
          </w:p>
          <w:p w:rsidR="00A90970" w:rsidRDefault="00A90970" w:rsidP="00D05840">
            <w:pPr>
              <w:rPr>
                <w:rFonts w:ascii="Arial Narrow" w:hAnsi="Arial Narrow"/>
                <w:sz w:val="20"/>
              </w:rPr>
            </w:pPr>
          </w:p>
          <w:p w:rsidR="00A90970" w:rsidRDefault="00A90970" w:rsidP="00D05840">
            <w:pPr>
              <w:rPr>
                <w:rFonts w:ascii="Arial Narrow" w:hAnsi="Arial Narrow"/>
                <w:sz w:val="20"/>
              </w:rPr>
            </w:pPr>
            <w:r>
              <w:rPr>
                <w:rFonts w:ascii="Arial Narrow" w:hAnsi="Arial Narrow"/>
                <w:sz w:val="20"/>
              </w:rPr>
              <w:t>In 2011 the Ministry of Justice and Community Services established a National Disability Desk</w:t>
            </w:r>
          </w:p>
          <w:p w:rsidR="00A90970" w:rsidRPr="00436B67" w:rsidRDefault="00A90970" w:rsidP="00D05840">
            <w:pPr>
              <w:rPr>
                <w:rFonts w:ascii="Arial Narrow" w:hAnsi="Arial Narrow"/>
                <w:sz w:val="20"/>
              </w:rPr>
            </w:pPr>
          </w:p>
        </w:tc>
      </w:tr>
      <w:tr w:rsidR="00A90970" w:rsidRPr="00436B67">
        <w:tc>
          <w:tcPr>
            <w:tcW w:w="1818" w:type="dxa"/>
          </w:tcPr>
          <w:p w:rsidR="00A90970" w:rsidRPr="00436B67" w:rsidRDefault="00A90970">
            <w:pPr>
              <w:rPr>
                <w:rFonts w:ascii="Arial Narrow" w:hAnsi="Arial Narrow"/>
                <w:b/>
                <w:sz w:val="20"/>
              </w:rPr>
            </w:pPr>
            <w:r w:rsidRPr="00436B67">
              <w:rPr>
                <w:rFonts w:ascii="Arial Narrow" w:hAnsi="Arial Narrow"/>
                <w:b/>
                <w:sz w:val="20"/>
              </w:rPr>
              <w:t xml:space="preserve">Research reports, publications on disability </w:t>
            </w:r>
          </w:p>
        </w:tc>
        <w:tc>
          <w:tcPr>
            <w:tcW w:w="5945" w:type="dxa"/>
          </w:tcPr>
          <w:p w:rsidR="00A90970" w:rsidRPr="00436B67" w:rsidRDefault="0057371D" w:rsidP="00D05840">
            <w:pPr>
              <w:rPr>
                <w:rFonts w:ascii="Arial Narrow" w:hAnsi="Arial Narrow"/>
                <w:sz w:val="20"/>
              </w:rPr>
            </w:pPr>
            <w:hyperlink r:id="rId126" w:history="1">
              <w:r w:rsidR="00A90970" w:rsidRPr="00436B67">
                <w:rPr>
                  <w:rStyle w:val="Hyperlink"/>
                  <w:rFonts w:ascii="Arial Narrow" w:hAnsi="Arial Narrow"/>
                  <w:sz w:val="20"/>
                </w:rPr>
                <w:t>www.unescap.org/ESID/psis/disability/publications/glance/Disability_at_a_Glance2009.pdf</w:t>
              </w:r>
            </w:hyperlink>
          </w:p>
          <w:p w:rsidR="00A90970" w:rsidRPr="00436B67" w:rsidRDefault="00A90970" w:rsidP="00D05840">
            <w:pPr>
              <w:rPr>
                <w:rFonts w:ascii="Arial Narrow" w:hAnsi="Arial Narrow"/>
                <w:sz w:val="20"/>
              </w:rPr>
            </w:pPr>
          </w:p>
        </w:tc>
        <w:tc>
          <w:tcPr>
            <w:tcW w:w="6407" w:type="dxa"/>
          </w:tcPr>
          <w:p w:rsidR="00A90970" w:rsidRPr="00436B67" w:rsidRDefault="00A90970" w:rsidP="00D05840">
            <w:pPr>
              <w:rPr>
                <w:rFonts w:ascii="Arial Narrow" w:hAnsi="Arial Narrow"/>
                <w:sz w:val="20"/>
              </w:rPr>
            </w:pPr>
            <w:r w:rsidRPr="00436B67">
              <w:rPr>
                <w:rFonts w:ascii="Arial Narrow" w:hAnsi="Arial Narrow"/>
                <w:sz w:val="20"/>
              </w:rPr>
              <w:t xml:space="preserve">Country Summary on disability 2009 </w:t>
            </w:r>
          </w:p>
        </w:tc>
      </w:tr>
    </w:tbl>
    <w:p w:rsidR="00A90970" w:rsidRDefault="00A90970" w:rsidP="00BE0B0A">
      <w:pPr>
        <w:jc w:val="both"/>
      </w:pPr>
    </w:p>
    <w:p w:rsidR="00A90970" w:rsidRDefault="00A90970" w:rsidP="00BE0B0A"/>
    <w:p w:rsidR="00A90970" w:rsidRDefault="00A90970" w:rsidP="00374504"/>
    <w:p w:rsidR="00A90970" w:rsidRPr="00822C0F" w:rsidRDefault="00A90970" w:rsidP="00BE0B0A">
      <w:pPr>
        <w:jc w:val="both"/>
      </w:pPr>
    </w:p>
    <w:sectPr w:rsidR="00A90970" w:rsidRPr="00822C0F" w:rsidSect="00BE0B0A">
      <w:footerReference w:type="even" r:id="rId127"/>
      <w:footerReference w:type="default" r:id="rId128"/>
      <w:pgSz w:w="16838" w:h="11899" w:orient="landscape"/>
      <w:pgMar w:top="275" w:right="1440" w:bottom="1797" w:left="1440"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18" w:rsidRDefault="00EC0018">
      <w:r>
        <w:separator/>
      </w:r>
    </w:p>
  </w:endnote>
  <w:endnote w:type="continuationSeparator" w:id="0">
    <w:p w:rsidR="00EC0018" w:rsidRDefault="00EC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18" w:rsidRPr="005D2575" w:rsidRDefault="00EC0018" w:rsidP="00EC0018">
    <w:pPr>
      <w:pStyle w:val="Footer"/>
      <w:jc w:val="both"/>
      <w:rPr>
        <w:sz w:val="18"/>
        <w:szCs w:val="18"/>
      </w:rPr>
    </w:pPr>
    <w:r w:rsidRPr="005D2575">
      <w:rPr>
        <w:sz w:val="18"/>
        <w:szCs w:val="18"/>
      </w:rPr>
      <w:t>Disability Service and Human Resource Mapping</w:t>
    </w:r>
    <w:r w:rsidRPr="005D2575">
      <w:rPr>
        <w:sz w:val="18"/>
        <w:szCs w:val="18"/>
      </w:rPr>
      <w:tab/>
      <w:t xml:space="preserve">                                                    </w:t>
    </w:r>
    <w:r w:rsidRPr="005D2575">
      <w:rPr>
        <w:sz w:val="18"/>
        <w:szCs w:val="18"/>
      </w:rPr>
      <w:tab/>
      <w:t xml:space="preserve">                                     </w:t>
    </w:r>
    <w:r>
      <w:rPr>
        <w:sz w:val="18"/>
        <w:szCs w:val="18"/>
      </w:rPr>
      <w:t xml:space="preserve">         </w:t>
    </w:r>
    <w:r w:rsidRPr="005D2575">
      <w:rPr>
        <w:sz w:val="18"/>
        <w:szCs w:val="18"/>
      </w:rPr>
      <w:t xml:space="preserve">Page </w:t>
    </w:r>
    <w:r w:rsidR="00B35DFD" w:rsidRPr="005D2575">
      <w:rPr>
        <w:sz w:val="18"/>
        <w:szCs w:val="18"/>
      </w:rPr>
      <w:fldChar w:fldCharType="begin"/>
    </w:r>
    <w:r w:rsidRPr="005D2575">
      <w:rPr>
        <w:sz w:val="18"/>
        <w:szCs w:val="18"/>
      </w:rPr>
      <w:instrText xml:space="preserve"> PAGE </w:instrText>
    </w:r>
    <w:r w:rsidR="00B35DFD" w:rsidRPr="005D2575">
      <w:rPr>
        <w:sz w:val="18"/>
        <w:szCs w:val="18"/>
      </w:rPr>
      <w:fldChar w:fldCharType="separate"/>
    </w:r>
    <w:r w:rsidR="0057371D">
      <w:rPr>
        <w:noProof/>
        <w:sz w:val="18"/>
        <w:szCs w:val="18"/>
      </w:rPr>
      <w:t>2</w:t>
    </w:r>
    <w:r w:rsidR="00B35DFD" w:rsidRPr="005D2575">
      <w:rPr>
        <w:sz w:val="18"/>
        <w:szCs w:val="18"/>
      </w:rPr>
      <w:fldChar w:fldCharType="end"/>
    </w:r>
    <w:r w:rsidRPr="005D2575">
      <w:rPr>
        <w:sz w:val="18"/>
        <w:szCs w:val="18"/>
      </w:rPr>
      <w:t xml:space="preserve"> of </w:t>
    </w:r>
    <w:r w:rsidR="00B35DFD" w:rsidRPr="005D2575">
      <w:rPr>
        <w:sz w:val="18"/>
        <w:szCs w:val="18"/>
      </w:rPr>
      <w:fldChar w:fldCharType="begin"/>
    </w:r>
    <w:r w:rsidRPr="005D2575">
      <w:rPr>
        <w:sz w:val="18"/>
        <w:szCs w:val="18"/>
      </w:rPr>
      <w:instrText xml:space="preserve"> NUMPAGES </w:instrText>
    </w:r>
    <w:r w:rsidR="00B35DFD" w:rsidRPr="005D2575">
      <w:rPr>
        <w:sz w:val="18"/>
        <w:szCs w:val="18"/>
      </w:rPr>
      <w:fldChar w:fldCharType="separate"/>
    </w:r>
    <w:r w:rsidR="0057371D">
      <w:rPr>
        <w:noProof/>
        <w:sz w:val="18"/>
        <w:szCs w:val="18"/>
      </w:rPr>
      <w:t>34</w:t>
    </w:r>
    <w:r w:rsidR="00B35DFD" w:rsidRPr="005D2575">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18" w:rsidRDefault="00B35DFD" w:rsidP="00822C0F">
    <w:pPr>
      <w:pStyle w:val="Footer"/>
      <w:framePr w:wrap="around" w:vAnchor="text" w:hAnchor="margin" w:xAlign="right" w:y="1"/>
      <w:rPr>
        <w:rStyle w:val="PageNumber"/>
      </w:rPr>
    </w:pPr>
    <w:r>
      <w:rPr>
        <w:rStyle w:val="PageNumber"/>
      </w:rPr>
      <w:fldChar w:fldCharType="begin"/>
    </w:r>
    <w:r w:rsidR="00EC0018">
      <w:rPr>
        <w:rStyle w:val="PageNumber"/>
      </w:rPr>
      <w:instrText xml:space="preserve">PAGE  </w:instrText>
    </w:r>
    <w:r>
      <w:rPr>
        <w:rStyle w:val="PageNumber"/>
      </w:rPr>
      <w:fldChar w:fldCharType="separate"/>
    </w:r>
    <w:r w:rsidR="00EC0018">
      <w:rPr>
        <w:rStyle w:val="PageNumber"/>
        <w:noProof/>
      </w:rPr>
      <w:t>34</w:t>
    </w:r>
    <w:r>
      <w:rPr>
        <w:rStyle w:val="PageNumber"/>
      </w:rPr>
      <w:fldChar w:fldCharType="end"/>
    </w:r>
  </w:p>
  <w:p w:rsidR="00EC0018" w:rsidRDefault="00EC0018" w:rsidP="00B369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18" w:rsidRDefault="00B35DFD" w:rsidP="00822C0F">
    <w:pPr>
      <w:pStyle w:val="Footer"/>
      <w:framePr w:wrap="around" w:vAnchor="text" w:hAnchor="margin" w:xAlign="right" w:y="1"/>
      <w:rPr>
        <w:rStyle w:val="PageNumber"/>
      </w:rPr>
    </w:pPr>
    <w:r>
      <w:rPr>
        <w:rStyle w:val="PageNumber"/>
      </w:rPr>
      <w:fldChar w:fldCharType="begin"/>
    </w:r>
    <w:r w:rsidR="00EC0018">
      <w:rPr>
        <w:rStyle w:val="PageNumber"/>
      </w:rPr>
      <w:instrText xml:space="preserve">PAGE  </w:instrText>
    </w:r>
    <w:r>
      <w:rPr>
        <w:rStyle w:val="PageNumber"/>
      </w:rPr>
      <w:fldChar w:fldCharType="separate"/>
    </w:r>
    <w:r w:rsidR="0057371D">
      <w:rPr>
        <w:rStyle w:val="PageNumber"/>
        <w:noProof/>
      </w:rPr>
      <w:t>19</w:t>
    </w:r>
    <w:r>
      <w:rPr>
        <w:rStyle w:val="PageNumber"/>
      </w:rPr>
      <w:fldChar w:fldCharType="end"/>
    </w:r>
  </w:p>
  <w:p w:rsidR="00EC0018" w:rsidRDefault="00EC0018" w:rsidP="00B369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18" w:rsidRDefault="00B35DFD" w:rsidP="00822C0F">
    <w:pPr>
      <w:pStyle w:val="Footer"/>
      <w:framePr w:wrap="around" w:vAnchor="text" w:hAnchor="margin" w:xAlign="right" w:y="1"/>
      <w:rPr>
        <w:rStyle w:val="PageNumber"/>
      </w:rPr>
    </w:pPr>
    <w:r>
      <w:rPr>
        <w:rStyle w:val="PageNumber"/>
      </w:rPr>
      <w:fldChar w:fldCharType="begin"/>
    </w:r>
    <w:r w:rsidR="00EC0018">
      <w:rPr>
        <w:rStyle w:val="PageNumber"/>
      </w:rPr>
      <w:instrText xml:space="preserve">PAGE  </w:instrText>
    </w:r>
    <w:r>
      <w:rPr>
        <w:rStyle w:val="PageNumber"/>
      </w:rPr>
      <w:fldChar w:fldCharType="separate"/>
    </w:r>
    <w:r w:rsidR="00EC0018">
      <w:rPr>
        <w:rStyle w:val="PageNumber"/>
        <w:noProof/>
      </w:rPr>
      <w:t>34</w:t>
    </w:r>
    <w:r>
      <w:rPr>
        <w:rStyle w:val="PageNumber"/>
      </w:rPr>
      <w:fldChar w:fldCharType="end"/>
    </w:r>
  </w:p>
  <w:p w:rsidR="00EC0018" w:rsidRDefault="00EC0018" w:rsidP="00B369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18" w:rsidRDefault="00B35DFD" w:rsidP="00822C0F">
    <w:pPr>
      <w:pStyle w:val="Footer"/>
      <w:framePr w:wrap="around" w:vAnchor="text" w:hAnchor="margin" w:xAlign="right" w:y="1"/>
      <w:rPr>
        <w:rStyle w:val="PageNumber"/>
      </w:rPr>
    </w:pPr>
    <w:r>
      <w:rPr>
        <w:rStyle w:val="PageNumber"/>
      </w:rPr>
      <w:fldChar w:fldCharType="begin"/>
    </w:r>
    <w:r w:rsidR="00EC0018">
      <w:rPr>
        <w:rStyle w:val="PageNumber"/>
      </w:rPr>
      <w:instrText xml:space="preserve">PAGE  </w:instrText>
    </w:r>
    <w:r>
      <w:rPr>
        <w:rStyle w:val="PageNumber"/>
      </w:rPr>
      <w:fldChar w:fldCharType="separate"/>
    </w:r>
    <w:r w:rsidR="0057371D">
      <w:rPr>
        <w:rStyle w:val="PageNumber"/>
        <w:noProof/>
      </w:rPr>
      <w:t>34</w:t>
    </w:r>
    <w:r>
      <w:rPr>
        <w:rStyle w:val="PageNumber"/>
      </w:rPr>
      <w:fldChar w:fldCharType="end"/>
    </w:r>
  </w:p>
  <w:p w:rsidR="00EC0018" w:rsidRDefault="00EC0018" w:rsidP="00B369C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18" w:rsidRDefault="00EC0018">
      <w:r>
        <w:separator/>
      </w:r>
    </w:p>
  </w:footnote>
  <w:footnote w:type="continuationSeparator" w:id="0">
    <w:p w:rsidR="00EC0018" w:rsidRDefault="00EC0018">
      <w:r>
        <w:continuationSeparator/>
      </w:r>
    </w:p>
  </w:footnote>
  <w:footnote w:id="1">
    <w:p w:rsidR="00EC0018" w:rsidRDefault="00EC0018">
      <w:pPr>
        <w:pStyle w:val="FootnoteText"/>
      </w:pPr>
      <w:r w:rsidRPr="002E1FCD">
        <w:rPr>
          <w:rStyle w:val="FootnoteReference"/>
          <w:sz w:val="16"/>
        </w:rPr>
        <w:footnoteRef/>
      </w:r>
      <w:r w:rsidRPr="002E1FCD">
        <w:rPr>
          <w:sz w:val="16"/>
        </w:rPr>
        <w:t xml:space="preserve"> Refer </w:t>
      </w:r>
      <w:r>
        <w:rPr>
          <w:sz w:val="16"/>
        </w:rPr>
        <w:t xml:space="preserve">PDF </w:t>
      </w:r>
      <w:r w:rsidRPr="002E1FCD">
        <w:rPr>
          <w:sz w:val="16"/>
        </w:rPr>
        <w:t xml:space="preserve">Constitution 2004 </w:t>
      </w:r>
    </w:p>
  </w:footnote>
  <w:footnote w:id="2">
    <w:p w:rsidR="00EC0018" w:rsidRDefault="00EC0018">
      <w:pPr>
        <w:pStyle w:val="FootnoteText"/>
      </w:pPr>
      <w:r w:rsidRPr="00CB542C">
        <w:rPr>
          <w:rStyle w:val="FootnoteReference"/>
          <w:sz w:val="18"/>
        </w:rPr>
        <w:footnoteRef/>
      </w:r>
      <w:r w:rsidRPr="00CB542C">
        <w:rPr>
          <w:sz w:val="18"/>
        </w:rPr>
        <w:t xml:space="preserve"> </w:t>
      </w:r>
      <w:hyperlink r:id="rId1" w:history="1">
        <w:r w:rsidRPr="00CB542C">
          <w:rPr>
            <w:rStyle w:val="Hyperlink"/>
            <w:sz w:val="18"/>
          </w:rPr>
          <w:t>http://www.unescap.org/esid/psis/disability/bmf/bmf.html</w:t>
        </w:r>
      </w:hyperlink>
    </w:p>
  </w:footnote>
  <w:footnote w:id="3">
    <w:p w:rsidR="00EC0018" w:rsidRDefault="00EC0018" w:rsidP="00CB542C">
      <w:r w:rsidRPr="00CB542C">
        <w:rPr>
          <w:rStyle w:val="FootnoteReference"/>
          <w:sz w:val="18"/>
        </w:rPr>
        <w:footnoteRef/>
      </w:r>
      <w:hyperlink r:id="rId2" w:history="1">
        <w:r w:rsidRPr="00CB542C">
          <w:rPr>
            <w:rStyle w:val="Hyperlink"/>
            <w:sz w:val="18"/>
          </w:rPr>
          <w:t>www.forumsec.org.fj/resources/uploads/attachments/documents/Pacific%20Regional%20Strategy%20on%20Disability.pdf</w:t>
        </w:r>
      </w:hyperlink>
    </w:p>
  </w:footnote>
  <w:footnote w:id="4">
    <w:p w:rsidR="00EC0018" w:rsidRDefault="00EC0018">
      <w:pPr>
        <w:pStyle w:val="FootnoteText"/>
      </w:pPr>
      <w:r w:rsidRPr="00CB542C">
        <w:rPr>
          <w:rStyle w:val="FootnoteReference"/>
          <w:sz w:val="18"/>
        </w:rPr>
        <w:footnoteRef/>
      </w:r>
      <w:r w:rsidRPr="00CB542C">
        <w:rPr>
          <w:sz w:val="18"/>
        </w:rPr>
        <w:t xml:space="preserve"> </w:t>
      </w:r>
      <w:hyperlink r:id="rId3" w:history="1">
        <w:r w:rsidRPr="00CB542C">
          <w:rPr>
            <w:rStyle w:val="Hyperlink"/>
            <w:sz w:val="18"/>
          </w:rPr>
          <w:t>http://www.forumsec.org/pages.cfm/strategic-partnerships-coordination/disability/</w:t>
        </w:r>
      </w:hyperlink>
      <w:r w:rsidRPr="0001370E">
        <w:rPr>
          <w:rFonts w:ascii="Arial Narrow" w:hAnsi="Arial Narrow"/>
          <w:sz w:val="20"/>
        </w:rPr>
        <w:t xml:space="preserve"> </w:t>
      </w:r>
    </w:p>
  </w:footnote>
  <w:footnote w:id="5">
    <w:p w:rsidR="00EC0018" w:rsidRDefault="00EC0018">
      <w:pPr>
        <w:pStyle w:val="FootnoteText"/>
        <w:rPr>
          <w:sz w:val="18"/>
        </w:rPr>
      </w:pPr>
      <w:r>
        <w:rPr>
          <w:rStyle w:val="FootnoteReference"/>
        </w:rPr>
        <w:footnoteRef/>
      </w:r>
      <w:hyperlink r:id="rId4" w:history="1">
        <w:r w:rsidRPr="005F35D9">
          <w:rPr>
            <w:rStyle w:val="Hyperlink"/>
            <w:sz w:val="18"/>
          </w:rPr>
          <w:t>http://www.forumsec.org.fj/resources/uploads/attachments/documents/Pacific%20Education%20Development%20Framework%202009-2015.pdf</w:t>
        </w:r>
      </w:hyperlink>
    </w:p>
    <w:p w:rsidR="00EC0018" w:rsidRDefault="00EC0018">
      <w:pPr>
        <w:pStyle w:val="FootnoteText"/>
      </w:pPr>
    </w:p>
  </w:footnote>
  <w:footnote w:id="6">
    <w:p w:rsidR="00EC0018" w:rsidRDefault="00EC0018">
      <w:pPr>
        <w:pStyle w:val="FootnoteText"/>
      </w:pPr>
      <w:r>
        <w:rPr>
          <w:rStyle w:val="FootnoteReference"/>
        </w:rPr>
        <w:footnoteRef/>
      </w:r>
      <w:hyperlink r:id="rId5" w:history="1">
        <w:r w:rsidRPr="005F35D9">
          <w:rPr>
            <w:rStyle w:val="Hyperlink"/>
            <w:sz w:val="18"/>
          </w:rPr>
          <w:t>www.undppc.org.fj/_resources/article/files/Final%20PSWD%20BOOKLET.pdf</w:t>
        </w:r>
      </w:hyperlink>
      <w:r>
        <w:rPr>
          <w:sz w:val="18"/>
        </w:rPr>
        <w:t xml:space="preserve"> </w:t>
      </w:r>
    </w:p>
  </w:footnote>
  <w:footnote w:id="7">
    <w:p w:rsidR="00EC0018" w:rsidRPr="002E109C" w:rsidRDefault="00EC0018">
      <w:pPr>
        <w:pStyle w:val="FootnoteText"/>
        <w:rPr>
          <w:sz w:val="18"/>
        </w:rPr>
      </w:pPr>
      <w:r w:rsidRPr="002E109C">
        <w:rPr>
          <w:rStyle w:val="FootnoteReference"/>
          <w:sz w:val="18"/>
        </w:rPr>
        <w:footnoteRef/>
      </w:r>
      <w:r w:rsidRPr="002E109C">
        <w:rPr>
          <w:sz w:val="18"/>
        </w:rPr>
        <w:t xml:space="preserve"> </w:t>
      </w:r>
      <w:hyperlink r:id="rId6" w:history="1">
        <w:r w:rsidRPr="002E109C">
          <w:rPr>
            <w:rStyle w:val="Hyperlink"/>
            <w:sz w:val="18"/>
          </w:rPr>
          <w:t>www.unicef.org/pacificislands/Children_with_disabilities_final_report.pdf</w:t>
        </w:r>
      </w:hyperlink>
    </w:p>
    <w:p w:rsidR="00EC0018" w:rsidRDefault="00EC001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164"/>
    <w:multiLevelType w:val="hybridMultilevel"/>
    <w:tmpl w:val="1052872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C962FA"/>
    <w:multiLevelType w:val="hybridMultilevel"/>
    <w:tmpl w:val="CA36EFB4"/>
    <w:lvl w:ilvl="0" w:tplc="33768B66">
      <w:start w:val="5"/>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B21E6F"/>
    <w:multiLevelType w:val="hybridMultilevel"/>
    <w:tmpl w:val="86BE931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2942DFF"/>
    <w:multiLevelType w:val="hybridMultilevel"/>
    <w:tmpl w:val="B61E50A8"/>
    <w:lvl w:ilvl="0" w:tplc="3B686992">
      <w:start w:val="1"/>
      <w:numFmt w:val="lowerRoman"/>
      <w:lvlText w:val="%1i."/>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AFF4303"/>
    <w:multiLevelType w:val="hybridMultilevel"/>
    <w:tmpl w:val="93604ACA"/>
    <w:lvl w:ilvl="0" w:tplc="0E62260A">
      <w:start w:val="3"/>
      <w:numFmt w:val="bullet"/>
      <w:lvlText w:val="-"/>
      <w:lvlJc w:val="left"/>
      <w:pPr>
        <w:ind w:left="720" w:hanging="360"/>
      </w:pPr>
      <w:rPr>
        <w:rFonts w:ascii="Gill Sans MT" w:eastAsia="Times New Roman" w:hAnsi="Gill Sans 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96A77"/>
    <w:multiLevelType w:val="hybridMultilevel"/>
    <w:tmpl w:val="50A64C9E"/>
    <w:lvl w:ilvl="0" w:tplc="33768B6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774131F"/>
    <w:multiLevelType w:val="hybridMultilevel"/>
    <w:tmpl w:val="80A6E142"/>
    <w:lvl w:ilvl="0" w:tplc="4A9C9F56">
      <w:start w:val="1"/>
      <w:numFmt w:val="bullet"/>
      <w:lvlText w:val="•"/>
      <w:lvlJc w:val="left"/>
      <w:pPr>
        <w:tabs>
          <w:tab w:val="num" w:pos="720"/>
        </w:tabs>
        <w:ind w:left="720" w:hanging="360"/>
      </w:pPr>
      <w:rPr>
        <w:rFonts w:ascii="Arial" w:hAnsi="Arial" w:hint="default"/>
      </w:rPr>
    </w:lvl>
    <w:lvl w:ilvl="1" w:tplc="5734027E" w:tentative="1">
      <w:start w:val="1"/>
      <w:numFmt w:val="bullet"/>
      <w:lvlText w:val="•"/>
      <w:lvlJc w:val="left"/>
      <w:pPr>
        <w:tabs>
          <w:tab w:val="num" w:pos="1440"/>
        </w:tabs>
        <w:ind w:left="1440" w:hanging="360"/>
      </w:pPr>
      <w:rPr>
        <w:rFonts w:ascii="Arial" w:hAnsi="Arial" w:hint="default"/>
      </w:rPr>
    </w:lvl>
    <w:lvl w:ilvl="2" w:tplc="1932FEF4" w:tentative="1">
      <w:start w:val="1"/>
      <w:numFmt w:val="bullet"/>
      <w:lvlText w:val="•"/>
      <w:lvlJc w:val="left"/>
      <w:pPr>
        <w:tabs>
          <w:tab w:val="num" w:pos="2160"/>
        </w:tabs>
        <w:ind w:left="2160" w:hanging="360"/>
      </w:pPr>
      <w:rPr>
        <w:rFonts w:ascii="Arial" w:hAnsi="Arial" w:hint="default"/>
      </w:rPr>
    </w:lvl>
    <w:lvl w:ilvl="3" w:tplc="66682E56" w:tentative="1">
      <w:start w:val="1"/>
      <w:numFmt w:val="bullet"/>
      <w:lvlText w:val="•"/>
      <w:lvlJc w:val="left"/>
      <w:pPr>
        <w:tabs>
          <w:tab w:val="num" w:pos="2880"/>
        </w:tabs>
        <w:ind w:left="2880" w:hanging="360"/>
      </w:pPr>
      <w:rPr>
        <w:rFonts w:ascii="Arial" w:hAnsi="Arial" w:hint="default"/>
      </w:rPr>
    </w:lvl>
    <w:lvl w:ilvl="4" w:tplc="14929836" w:tentative="1">
      <w:start w:val="1"/>
      <w:numFmt w:val="bullet"/>
      <w:lvlText w:val="•"/>
      <w:lvlJc w:val="left"/>
      <w:pPr>
        <w:tabs>
          <w:tab w:val="num" w:pos="3600"/>
        </w:tabs>
        <w:ind w:left="3600" w:hanging="360"/>
      </w:pPr>
      <w:rPr>
        <w:rFonts w:ascii="Arial" w:hAnsi="Arial" w:hint="default"/>
      </w:rPr>
    </w:lvl>
    <w:lvl w:ilvl="5" w:tplc="FE1E5EA6" w:tentative="1">
      <w:start w:val="1"/>
      <w:numFmt w:val="bullet"/>
      <w:lvlText w:val="•"/>
      <w:lvlJc w:val="left"/>
      <w:pPr>
        <w:tabs>
          <w:tab w:val="num" w:pos="4320"/>
        </w:tabs>
        <w:ind w:left="4320" w:hanging="360"/>
      </w:pPr>
      <w:rPr>
        <w:rFonts w:ascii="Arial" w:hAnsi="Arial" w:hint="default"/>
      </w:rPr>
    </w:lvl>
    <w:lvl w:ilvl="6" w:tplc="971C7CFE" w:tentative="1">
      <w:start w:val="1"/>
      <w:numFmt w:val="bullet"/>
      <w:lvlText w:val="•"/>
      <w:lvlJc w:val="left"/>
      <w:pPr>
        <w:tabs>
          <w:tab w:val="num" w:pos="5040"/>
        </w:tabs>
        <w:ind w:left="5040" w:hanging="360"/>
      </w:pPr>
      <w:rPr>
        <w:rFonts w:ascii="Arial" w:hAnsi="Arial" w:hint="default"/>
      </w:rPr>
    </w:lvl>
    <w:lvl w:ilvl="7" w:tplc="B2F03072" w:tentative="1">
      <w:start w:val="1"/>
      <w:numFmt w:val="bullet"/>
      <w:lvlText w:val="•"/>
      <w:lvlJc w:val="left"/>
      <w:pPr>
        <w:tabs>
          <w:tab w:val="num" w:pos="5760"/>
        </w:tabs>
        <w:ind w:left="5760" w:hanging="360"/>
      </w:pPr>
      <w:rPr>
        <w:rFonts w:ascii="Arial" w:hAnsi="Arial" w:hint="default"/>
      </w:rPr>
    </w:lvl>
    <w:lvl w:ilvl="8" w:tplc="F9468B7E" w:tentative="1">
      <w:start w:val="1"/>
      <w:numFmt w:val="bullet"/>
      <w:lvlText w:val="•"/>
      <w:lvlJc w:val="left"/>
      <w:pPr>
        <w:tabs>
          <w:tab w:val="num" w:pos="6480"/>
        </w:tabs>
        <w:ind w:left="6480" w:hanging="360"/>
      </w:pPr>
      <w:rPr>
        <w:rFonts w:ascii="Arial" w:hAnsi="Arial" w:hint="default"/>
      </w:rPr>
    </w:lvl>
  </w:abstractNum>
  <w:abstractNum w:abstractNumId="7">
    <w:nsid w:val="47746555"/>
    <w:multiLevelType w:val="hybridMultilevel"/>
    <w:tmpl w:val="D6C25FD4"/>
    <w:lvl w:ilvl="0" w:tplc="3F341D3C">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9E20547"/>
    <w:multiLevelType w:val="hybridMultilevel"/>
    <w:tmpl w:val="6262DA26"/>
    <w:lvl w:ilvl="0" w:tplc="33768B6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BAA4E4E"/>
    <w:multiLevelType w:val="hybridMultilevel"/>
    <w:tmpl w:val="DB42331E"/>
    <w:lvl w:ilvl="0" w:tplc="33768B6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62651205"/>
    <w:multiLevelType w:val="hybridMultilevel"/>
    <w:tmpl w:val="9F4822AA"/>
    <w:lvl w:ilvl="0" w:tplc="B3ECFFE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5651D9F"/>
    <w:multiLevelType w:val="hybridMultilevel"/>
    <w:tmpl w:val="83501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0"/>
  </w:num>
  <w:num w:numId="5">
    <w:abstractNumId w:val="9"/>
  </w:num>
  <w:num w:numId="6">
    <w:abstractNumId w:val="5"/>
  </w:num>
  <w:num w:numId="7">
    <w:abstractNumId w:val="3"/>
  </w:num>
  <w:num w:numId="8">
    <w:abstractNumId w:val="1"/>
  </w:num>
  <w:num w:numId="9">
    <w:abstractNumId w:val="11"/>
  </w:num>
  <w:num w:numId="10">
    <w:abstractNumId w:val="0"/>
  </w:num>
  <w:num w:numId="11">
    <w:abstractNumId w:val="6"/>
  </w:num>
  <w:num w:numId="1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1F"/>
    <w:rsid w:val="00002CA8"/>
    <w:rsid w:val="00007AEF"/>
    <w:rsid w:val="0001370E"/>
    <w:rsid w:val="00013BE0"/>
    <w:rsid w:val="000170D6"/>
    <w:rsid w:val="00030DB2"/>
    <w:rsid w:val="000514E6"/>
    <w:rsid w:val="00063682"/>
    <w:rsid w:val="0007493E"/>
    <w:rsid w:val="000760D7"/>
    <w:rsid w:val="00076F3C"/>
    <w:rsid w:val="000813FA"/>
    <w:rsid w:val="00093308"/>
    <w:rsid w:val="000B6666"/>
    <w:rsid w:val="000D269C"/>
    <w:rsid w:val="000D322C"/>
    <w:rsid w:val="000F5CD5"/>
    <w:rsid w:val="00112E05"/>
    <w:rsid w:val="001158F3"/>
    <w:rsid w:val="001247AE"/>
    <w:rsid w:val="00125377"/>
    <w:rsid w:val="00127FF9"/>
    <w:rsid w:val="00136874"/>
    <w:rsid w:val="001423E2"/>
    <w:rsid w:val="00154BD4"/>
    <w:rsid w:val="00156363"/>
    <w:rsid w:val="001857AF"/>
    <w:rsid w:val="00194F9A"/>
    <w:rsid w:val="001A14BA"/>
    <w:rsid w:val="001A319F"/>
    <w:rsid w:val="001B684D"/>
    <w:rsid w:val="001C1784"/>
    <w:rsid w:val="001D0201"/>
    <w:rsid w:val="001D18F0"/>
    <w:rsid w:val="001D3570"/>
    <w:rsid w:val="001D3883"/>
    <w:rsid w:val="001D4A5D"/>
    <w:rsid w:val="001E04EC"/>
    <w:rsid w:val="00204420"/>
    <w:rsid w:val="0020626C"/>
    <w:rsid w:val="00212A9B"/>
    <w:rsid w:val="00215CFE"/>
    <w:rsid w:val="00216B29"/>
    <w:rsid w:val="00220465"/>
    <w:rsid w:val="0023376E"/>
    <w:rsid w:val="002349F8"/>
    <w:rsid w:val="00237E9F"/>
    <w:rsid w:val="00245499"/>
    <w:rsid w:val="00251100"/>
    <w:rsid w:val="00251D4A"/>
    <w:rsid w:val="0026027B"/>
    <w:rsid w:val="00260573"/>
    <w:rsid w:val="0026531D"/>
    <w:rsid w:val="002721EA"/>
    <w:rsid w:val="002772A7"/>
    <w:rsid w:val="002802DB"/>
    <w:rsid w:val="00292B7C"/>
    <w:rsid w:val="002A02A5"/>
    <w:rsid w:val="002A5685"/>
    <w:rsid w:val="002E109C"/>
    <w:rsid w:val="002E1FCD"/>
    <w:rsid w:val="002E212E"/>
    <w:rsid w:val="002E2CB2"/>
    <w:rsid w:val="002F158B"/>
    <w:rsid w:val="00320522"/>
    <w:rsid w:val="00346E44"/>
    <w:rsid w:val="00347593"/>
    <w:rsid w:val="00351196"/>
    <w:rsid w:val="00355CCB"/>
    <w:rsid w:val="00364FE8"/>
    <w:rsid w:val="00373807"/>
    <w:rsid w:val="00374504"/>
    <w:rsid w:val="0038085F"/>
    <w:rsid w:val="0038598D"/>
    <w:rsid w:val="003A18E8"/>
    <w:rsid w:val="003B2284"/>
    <w:rsid w:val="003D061A"/>
    <w:rsid w:val="003D31DD"/>
    <w:rsid w:val="003F5553"/>
    <w:rsid w:val="00420F3E"/>
    <w:rsid w:val="00436B67"/>
    <w:rsid w:val="0043717F"/>
    <w:rsid w:val="004406A8"/>
    <w:rsid w:val="004534FD"/>
    <w:rsid w:val="004771F8"/>
    <w:rsid w:val="00481B50"/>
    <w:rsid w:val="00482A08"/>
    <w:rsid w:val="004949E1"/>
    <w:rsid w:val="00496B7F"/>
    <w:rsid w:val="0049709B"/>
    <w:rsid w:val="004972E4"/>
    <w:rsid w:val="004979BB"/>
    <w:rsid w:val="004A5FAE"/>
    <w:rsid w:val="004C48E3"/>
    <w:rsid w:val="004C7B83"/>
    <w:rsid w:val="004D07D0"/>
    <w:rsid w:val="004D5DDC"/>
    <w:rsid w:val="004F3E85"/>
    <w:rsid w:val="00520863"/>
    <w:rsid w:val="0052167B"/>
    <w:rsid w:val="00526015"/>
    <w:rsid w:val="00526A94"/>
    <w:rsid w:val="005346C3"/>
    <w:rsid w:val="00534B5A"/>
    <w:rsid w:val="00536FEA"/>
    <w:rsid w:val="00542960"/>
    <w:rsid w:val="00545B9C"/>
    <w:rsid w:val="0055495E"/>
    <w:rsid w:val="00561FDB"/>
    <w:rsid w:val="00563BED"/>
    <w:rsid w:val="0057371D"/>
    <w:rsid w:val="00575A27"/>
    <w:rsid w:val="00583D5F"/>
    <w:rsid w:val="00596CB8"/>
    <w:rsid w:val="005A2B8E"/>
    <w:rsid w:val="005A72C0"/>
    <w:rsid w:val="005B584E"/>
    <w:rsid w:val="005B7967"/>
    <w:rsid w:val="005C2E64"/>
    <w:rsid w:val="005C43A8"/>
    <w:rsid w:val="005C58F0"/>
    <w:rsid w:val="005E3C03"/>
    <w:rsid w:val="005F35D9"/>
    <w:rsid w:val="005F3CB4"/>
    <w:rsid w:val="006016DA"/>
    <w:rsid w:val="00614A65"/>
    <w:rsid w:val="00630D65"/>
    <w:rsid w:val="00643DDB"/>
    <w:rsid w:val="006543E4"/>
    <w:rsid w:val="00654CAA"/>
    <w:rsid w:val="006601AB"/>
    <w:rsid w:val="006629C4"/>
    <w:rsid w:val="00671900"/>
    <w:rsid w:val="00673EB7"/>
    <w:rsid w:val="00680892"/>
    <w:rsid w:val="006810C6"/>
    <w:rsid w:val="00690616"/>
    <w:rsid w:val="00695120"/>
    <w:rsid w:val="00697393"/>
    <w:rsid w:val="006B29AC"/>
    <w:rsid w:val="006B36D6"/>
    <w:rsid w:val="006B4010"/>
    <w:rsid w:val="006B4158"/>
    <w:rsid w:val="006B6CDF"/>
    <w:rsid w:val="006B79B3"/>
    <w:rsid w:val="006C1E0E"/>
    <w:rsid w:val="006C2720"/>
    <w:rsid w:val="006C3C51"/>
    <w:rsid w:val="006C6869"/>
    <w:rsid w:val="006D26DF"/>
    <w:rsid w:val="006E7EF2"/>
    <w:rsid w:val="006F7DF7"/>
    <w:rsid w:val="0070292C"/>
    <w:rsid w:val="00702D7C"/>
    <w:rsid w:val="0071573E"/>
    <w:rsid w:val="00723932"/>
    <w:rsid w:val="007358C2"/>
    <w:rsid w:val="0074251F"/>
    <w:rsid w:val="007470B9"/>
    <w:rsid w:val="00751EE8"/>
    <w:rsid w:val="00775FC9"/>
    <w:rsid w:val="00786808"/>
    <w:rsid w:val="007966CF"/>
    <w:rsid w:val="007A62DF"/>
    <w:rsid w:val="007B76A1"/>
    <w:rsid w:val="007C3344"/>
    <w:rsid w:val="007C3828"/>
    <w:rsid w:val="007C45A3"/>
    <w:rsid w:val="007D0E31"/>
    <w:rsid w:val="007D1503"/>
    <w:rsid w:val="008044A6"/>
    <w:rsid w:val="00814C58"/>
    <w:rsid w:val="00816E2A"/>
    <w:rsid w:val="00822C0F"/>
    <w:rsid w:val="008362B2"/>
    <w:rsid w:val="0084444C"/>
    <w:rsid w:val="00845E0C"/>
    <w:rsid w:val="00852701"/>
    <w:rsid w:val="008656B1"/>
    <w:rsid w:val="00867532"/>
    <w:rsid w:val="00867CB4"/>
    <w:rsid w:val="00880E5C"/>
    <w:rsid w:val="00882C1F"/>
    <w:rsid w:val="008B068B"/>
    <w:rsid w:val="008C3425"/>
    <w:rsid w:val="008C464D"/>
    <w:rsid w:val="008C49D2"/>
    <w:rsid w:val="008D57E5"/>
    <w:rsid w:val="008D731F"/>
    <w:rsid w:val="008D76B3"/>
    <w:rsid w:val="008F4A29"/>
    <w:rsid w:val="008F565A"/>
    <w:rsid w:val="008F62E8"/>
    <w:rsid w:val="00906D61"/>
    <w:rsid w:val="00913545"/>
    <w:rsid w:val="00914F5E"/>
    <w:rsid w:val="00915617"/>
    <w:rsid w:val="00916A28"/>
    <w:rsid w:val="00930446"/>
    <w:rsid w:val="009334AD"/>
    <w:rsid w:val="00946462"/>
    <w:rsid w:val="00956535"/>
    <w:rsid w:val="0096326F"/>
    <w:rsid w:val="009640C8"/>
    <w:rsid w:val="00972856"/>
    <w:rsid w:val="0098616A"/>
    <w:rsid w:val="009861DC"/>
    <w:rsid w:val="00993F11"/>
    <w:rsid w:val="009A0043"/>
    <w:rsid w:val="009A7957"/>
    <w:rsid w:val="009B0704"/>
    <w:rsid w:val="009B75E1"/>
    <w:rsid w:val="009C5D60"/>
    <w:rsid w:val="009D19BF"/>
    <w:rsid w:val="009D3777"/>
    <w:rsid w:val="009E1512"/>
    <w:rsid w:val="009E220D"/>
    <w:rsid w:val="009E5709"/>
    <w:rsid w:val="009F68CB"/>
    <w:rsid w:val="00A128F6"/>
    <w:rsid w:val="00A1325E"/>
    <w:rsid w:val="00A263D5"/>
    <w:rsid w:val="00A32D93"/>
    <w:rsid w:val="00A40034"/>
    <w:rsid w:val="00A57720"/>
    <w:rsid w:val="00A66EA5"/>
    <w:rsid w:val="00A74554"/>
    <w:rsid w:val="00A74998"/>
    <w:rsid w:val="00A75CCC"/>
    <w:rsid w:val="00A85D99"/>
    <w:rsid w:val="00A90970"/>
    <w:rsid w:val="00A975FE"/>
    <w:rsid w:val="00AB47A8"/>
    <w:rsid w:val="00AB7CA9"/>
    <w:rsid w:val="00AC690E"/>
    <w:rsid w:val="00AC7282"/>
    <w:rsid w:val="00AD7C97"/>
    <w:rsid w:val="00AE364F"/>
    <w:rsid w:val="00AE6E2F"/>
    <w:rsid w:val="00AF07E0"/>
    <w:rsid w:val="00B13336"/>
    <w:rsid w:val="00B14088"/>
    <w:rsid w:val="00B173A0"/>
    <w:rsid w:val="00B21318"/>
    <w:rsid w:val="00B234AA"/>
    <w:rsid w:val="00B26959"/>
    <w:rsid w:val="00B35DFD"/>
    <w:rsid w:val="00B369CE"/>
    <w:rsid w:val="00B41393"/>
    <w:rsid w:val="00B4760D"/>
    <w:rsid w:val="00B95671"/>
    <w:rsid w:val="00BA7847"/>
    <w:rsid w:val="00BB017A"/>
    <w:rsid w:val="00BB2F22"/>
    <w:rsid w:val="00BB5059"/>
    <w:rsid w:val="00BB7291"/>
    <w:rsid w:val="00BC2294"/>
    <w:rsid w:val="00BD6F1A"/>
    <w:rsid w:val="00BD72C7"/>
    <w:rsid w:val="00BE0B0A"/>
    <w:rsid w:val="00BE4294"/>
    <w:rsid w:val="00BF1C13"/>
    <w:rsid w:val="00C1696F"/>
    <w:rsid w:val="00C21F04"/>
    <w:rsid w:val="00C403A0"/>
    <w:rsid w:val="00C53A8E"/>
    <w:rsid w:val="00C565BE"/>
    <w:rsid w:val="00C87718"/>
    <w:rsid w:val="00C87D90"/>
    <w:rsid w:val="00CB0B65"/>
    <w:rsid w:val="00CB542C"/>
    <w:rsid w:val="00CC0C5E"/>
    <w:rsid w:val="00CD4BEA"/>
    <w:rsid w:val="00CD5F5D"/>
    <w:rsid w:val="00CE52BA"/>
    <w:rsid w:val="00D04647"/>
    <w:rsid w:val="00D05840"/>
    <w:rsid w:val="00D06784"/>
    <w:rsid w:val="00D15744"/>
    <w:rsid w:val="00D1605C"/>
    <w:rsid w:val="00D22F0E"/>
    <w:rsid w:val="00D24703"/>
    <w:rsid w:val="00D47006"/>
    <w:rsid w:val="00D574D1"/>
    <w:rsid w:val="00D739DF"/>
    <w:rsid w:val="00D832BE"/>
    <w:rsid w:val="00D839C5"/>
    <w:rsid w:val="00D8560B"/>
    <w:rsid w:val="00DB1FB3"/>
    <w:rsid w:val="00DD5883"/>
    <w:rsid w:val="00DD6C0C"/>
    <w:rsid w:val="00DD76FD"/>
    <w:rsid w:val="00DE1A0D"/>
    <w:rsid w:val="00DE79CE"/>
    <w:rsid w:val="00DF02FC"/>
    <w:rsid w:val="00DF5B68"/>
    <w:rsid w:val="00DF6482"/>
    <w:rsid w:val="00E00D68"/>
    <w:rsid w:val="00E11453"/>
    <w:rsid w:val="00E12646"/>
    <w:rsid w:val="00E1535F"/>
    <w:rsid w:val="00E23ACB"/>
    <w:rsid w:val="00E32E74"/>
    <w:rsid w:val="00E4254E"/>
    <w:rsid w:val="00E50850"/>
    <w:rsid w:val="00E81B3E"/>
    <w:rsid w:val="00E91283"/>
    <w:rsid w:val="00EA7578"/>
    <w:rsid w:val="00EB487B"/>
    <w:rsid w:val="00EC0018"/>
    <w:rsid w:val="00EC7A4F"/>
    <w:rsid w:val="00ED3DA8"/>
    <w:rsid w:val="00EE02A7"/>
    <w:rsid w:val="00EE0465"/>
    <w:rsid w:val="00EE6992"/>
    <w:rsid w:val="00EF2902"/>
    <w:rsid w:val="00F010A7"/>
    <w:rsid w:val="00F0295E"/>
    <w:rsid w:val="00F05723"/>
    <w:rsid w:val="00F063BD"/>
    <w:rsid w:val="00F10112"/>
    <w:rsid w:val="00F34EC1"/>
    <w:rsid w:val="00F40052"/>
    <w:rsid w:val="00F406CC"/>
    <w:rsid w:val="00F52777"/>
    <w:rsid w:val="00F53747"/>
    <w:rsid w:val="00F54BEF"/>
    <w:rsid w:val="00F74B1D"/>
    <w:rsid w:val="00F762B7"/>
    <w:rsid w:val="00FA2C39"/>
    <w:rsid w:val="00FA674D"/>
    <w:rsid w:val="00FC51AA"/>
    <w:rsid w:val="00FC6E8B"/>
    <w:rsid w:val="00FD29D0"/>
    <w:rsid w:val="00FD3448"/>
    <w:rsid w:val="00FD3948"/>
    <w:rsid w:val="00FD4551"/>
    <w:rsid w:val="00FE0D28"/>
    <w:rsid w:val="00FE3B33"/>
    <w:rsid w:val="00FE45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02D7C"/>
    <w:rPr>
      <w:rFonts w:ascii="Gill Sans MT" w:hAnsi="Gill Sans MT"/>
      <w:sz w:val="22"/>
      <w:szCs w:val="24"/>
      <w:lang w:val="en-US" w:eastAsia="en-US"/>
    </w:rPr>
  </w:style>
  <w:style w:type="paragraph" w:styleId="Heading1">
    <w:name w:val="heading 1"/>
    <w:basedOn w:val="Normal"/>
    <w:next w:val="Normal"/>
    <w:link w:val="Heading1Char"/>
    <w:uiPriority w:val="99"/>
    <w:qFormat/>
    <w:rsid w:val="00702D7C"/>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rsid w:val="00614A65"/>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52167B"/>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D7C"/>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614A65"/>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52167B"/>
    <w:rPr>
      <w:rFonts w:ascii="Calibri" w:hAnsi="Calibri" w:cs="Times New Roman"/>
      <w:b/>
      <w:bCs/>
      <w:color w:val="4F81BD"/>
      <w:sz w:val="22"/>
    </w:rPr>
  </w:style>
  <w:style w:type="paragraph" w:styleId="BalloonText">
    <w:name w:val="Balloon Text"/>
    <w:basedOn w:val="Normal"/>
    <w:link w:val="BalloonTextChar1"/>
    <w:uiPriority w:val="99"/>
    <w:rsid w:val="00702D7C"/>
    <w:rPr>
      <w:rFonts w:ascii="Lucida Grande" w:hAnsi="Lucida Grande"/>
      <w:sz w:val="18"/>
      <w:szCs w:val="18"/>
    </w:rPr>
  </w:style>
  <w:style w:type="character" w:customStyle="1" w:styleId="BalloonTextChar">
    <w:name w:val="Balloon Text Char"/>
    <w:basedOn w:val="DefaultParagraphFont"/>
    <w:uiPriority w:val="99"/>
    <w:locked/>
    <w:rsid w:val="00702D7C"/>
    <w:rPr>
      <w:rFonts w:ascii="Lucida Grande" w:hAnsi="Lucida Grande" w:cs="Times New Roman"/>
      <w:sz w:val="18"/>
      <w:szCs w:val="18"/>
    </w:rPr>
  </w:style>
  <w:style w:type="character" w:customStyle="1" w:styleId="BalloonTextChar1">
    <w:name w:val="Balloon Text Char1"/>
    <w:basedOn w:val="DefaultParagraphFont"/>
    <w:link w:val="BalloonText"/>
    <w:uiPriority w:val="99"/>
    <w:locked/>
    <w:rsid w:val="00702D7C"/>
    <w:rPr>
      <w:rFonts w:ascii="Lucida Grande" w:hAnsi="Lucida Grande" w:cs="Times New Roman"/>
      <w:sz w:val="18"/>
      <w:szCs w:val="18"/>
    </w:rPr>
  </w:style>
  <w:style w:type="paragraph" w:customStyle="1" w:styleId="Style1">
    <w:name w:val="Style1"/>
    <w:basedOn w:val="Heading1"/>
    <w:uiPriority w:val="99"/>
    <w:rsid w:val="00702D7C"/>
    <w:rPr>
      <w:sz w:val="28"/>
      <w:lang w:val="en-AU"/>
    </w:rPr>
  </w:style>
  <w:style w:type="table" w:styleId="TableGrid">
    <w:name w:val="Table Grid"/>
    <w:basedOn w:val="TableNormal"/>
    <w:uiPriority w:val="99"/>
    <w:rsid w:val="00CD5F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CD5F5D"/>
    <w:pPr>
      <w:spacing w:line="276" w:lineRule="auto"/>
      <w:outlineLvl w:val="9"/>
    </w:pPr>
    <w:rPr>
      <w:color w:val="365F91"/>
      <w:sz w:val="28"/>
      <w:szCs w:val="28"/>
    </w:rPr>
  </w:style>
  <w:style w:type="paragraph" w:styleId="TOC1">
    <w:name w:val="toc 1"/>
    <w:basedOn w:val="Normal"/>
    <w:next w:val="Normal"/>
    <w:autoRedefine/>
    <w:uiPriority w:val="99"/>
    <w:rsid w:val="00CD5F5D"/>
    <w:pPr>
      <w:spacing w:before="120"/>
    </w:pPr>
    <w:rPr>
      <w:rFonts w:ascii="Calibri" w:hAnsi="Calibri"/>
      <w:b/>
      <w:color w:val="548DD4"/>
      <w:sz w:val="24"/>
    </w:rPr>
  </w:style>
  <w:style w:type="paragraph" w:styleId="TOC2">
    <w:name w:val="toc 2"/>
    <w:basedOn w:val="Normal"/>
    <w:next w:val="Normal"/>
    <w:autoRedefine/>
    <w:uiPriority w:val="99"/>
    <w:rsid w:val="00CD5F5D"/>
    <w:rPr>
      <w:rFonts w:ascii="Cambria" w:hAnsi="Cambria"/>
      <w:szCs w:val="22"/>
    </w:rPr>
  </w:style>
  <w:style w:type="paragraph" w:styleId="TOC3">
    <w:name w:val="toc 3"/>
    <w:basedOn w:val="Normal"/>
    <w:next w:val="Normal"/>
    <w:autoRedefine/>
    <w:uiPriority w:val="99"/>
    <w:rsid w:val="00CD5F5D"/>
    <w:pPr>
      <w:ind w:left="220"/>
    </w:pPr>
    <w:rPr>
      <w:rFonts w:ascii="Cambria" w:hAnsi="Cambria"/>
      <w:i/>
      <w:szCs w:val="22"/>
    </w:rPr>
  </w:style>
  <w:style w:type="paragraph" w:styleId="TOC4">
    <w:name w:val="toc 4"/>
    <w:basedOn w:val="Normal"/>
    <w:next w:val="Normal"/>
    <w:autoRedefine/>
    <w:uiPriority w:val="99"/>
    <w:rsid w:val="00CD5F5D"/>
    <w:pPr>
      <w:pBdr>
        <w:between w:val="double" w:sz="6" w:space="0" w:color="auto"/>
      </w:pBdr>
      <w:ind w:left="440"/>
    </w:pPr>
    <w:rPr>
      <w:rFonts w:ascii="Cambria" w:hAnsi="Cambria"/>
      <w:sz w:val="20"/>
      <w:szCs w:val="20"/>
    </w:rPr>
  </w:style>
  <w:style w:type="paragraph" w:styleId="TOC5">
    <w:name w:val="toc 5"/>
    <w:basedOn w:val="Normal"/>
    <w:next w:val="Normal"/>
    <w:autoRedefine/>
    <w:uiPriority w:val="99"/>
    <w:rsid w:val="00CD5F5D"/>
    <w:pPr>
      <w:pBdr>
        <w:between w:val="double" w:sz="6" w:space="0" w:color="auto"/>
      </w:pBdr>
      <w:ind w:left="660"/>
    </w:pPr>
    <w:rPr>
      <w:rFonts w:ascii="Cambria" w:hAnsi="Cambria"/>
      <w:sz w:val="20"/>
      <w:szCs w:val="20"/>
    </w:rPr>
  </w:style>
  <w:style w:type="paragraph" w:styleId="TOC6">
    <w:name w:val="toc 6"/>
    <w:basedOn w:val="Normal"/>
    <w:next w:val="Normal"/>
    <w:autoRedefine/>
    <w:uiPriority w:val="99"/>
    <w:rsid w:val="00CD5F5D"/>
    <w:pPr>
      <w:pBdr>
        <w:between w:val="double" w:sz="6" w:space="0" w:color="auto"/>
      </w:pBdr>
      <w:ind w:left="880"/>
    </w:pPr>
    <w:rPr>
      <w:rFonts w:ascii="Cambria" w:hAnsi="Cambria"/>
      <w:sz w:val="20"/>
      <w:szCs w:val="20"/>
    </w:rPr>
  </w:style>
  <w:style w:type="paragraph" w:styleId="TOC7">
    <w:name w:val="toc 7"/>
    <w:basedOn w:val="Normal"/>
    <w:next w:val="Normal"/>
    <w:autoRedefine/>
    <w:uiPriority w:val="99"/>
    <w:rsid w:val="00CD5F5D"/>
    <w:pPr>
      <w:pBdr>
        <w:between w:val="double" w:sz="6" w:space="0" w:color="auto"/>
      </w:pBdr>
      <w:ind w:left="1100"/>
    </w:pPr>
    <w:rPr>
      <w:rFonts w:ascii="Cambria" w:hAnsi="Cambria"/>
      <w:sz w:val="20"/>
      <w:szCs w:val="20"/>
    </w:rPr>
  </w:style>
  <w:style w:type="paragraph" w:styleId="TOC8">
    <w:name w:val="toc 8"/>
    <w:basedOn w:val="Normal"/>
    <w:next w:val="Normal"/>
    <w:autoRedefine/>
    <w:uiPriority w:val="99"/>
    <w:rsid w:val="00CD5F5D"/>
    <w:pPr>
      <w:pBdr>
        <w:between w:val="double" w:sz="6" w:space="0" w:color="auto"/>
      </w:pBdr>
      <w:ind w:left="1320"/>
    </w:pPr>
    <w:rPr>
      <w:rFonts w:ascii="Cambria" w:hAnsi="Cambria"/>
      <w:sz w:val="20"/>
      <w:szCs w:val="20"/>
    </w:rPr>
  </w:style>
  <w:style w:type="paragraph" w:styleId="TOC9">
    <w:name w:val="toc 9"/>
    <w:basedOn w:val="Normal"/>
    <w:next w:val="Normal"/>
    <w:autoRedefine/>
    <w:uiPriority w:val="99"/>
    <w:rsid w:val="00CD5F5D"/>
    <w:pPr>
      <w:pBdr>
        <w:between w:val="double" w:sz="6" w:space="0" w:color="auto"/>
      </w:pBdr>
      <w:ind w:left="1540"/>
    </w:pPr>
    <w:rPr>
      <w:rFonts w:ascii="Cambria" w:hAnsi="Cambria"/>
      <w:sz w:val="20"/>
      <w:szCs w:val="20"/>
    </w:rPr>
  </w:style>
  <w:style w:type="paragraph" w:styleId="Footer">
    <w:name w:val="footer"/>
    <w:basedOn w:val="Normal"/>
    <w:link w:val="FooterChar"/>
    <w:uiPriority w:val="99"/>
    <w:rsid w:val="00B369CE"/>
    <w:pPr>
      <w:tabs>
        <w:tab w:val="center" w:pos="4320"/>
        <w:tab w:val="right" w:pos="8640"/>
      </w:tabs>
    </w:pPr>
  </w:style>
  <w:style w:type="character" w:customStyle="1" w:styleId="FooterChar">
    <w:name w:val="Footer Char"/>
    <w:basedOn w:val="DefaultParagraphFont"/>
    <w:link w:val="Footer"/>
    <w:uiPriority w:val="99"/>
    <w:locked/>
    <w:rsid w:val="00B369CE"/>
    <w:rPr>
      <w:rFonts w:ascii="Gill Sans MT" w:hAnsi="Gill Sans MT" w:cs="Times New Roman"/>
      <w:sz w:val="22"/>
    </w:rPr>
  </w:style>
  <w:style w:type="character" w:styleId="PageNumber">
    <w:name w:val="page number"/>
    <w:basedOn w:val="DefaultParagraphFont"/>
    <w:uiPriority w:val="99"/>
    <w:rsid w:val="00B369CE"/>
    <w:rPr>
      <w:rFonts w:cs="Times New Roman"/>
    </w:rPr>
  </w:style>
  <w:style w:type="paragraph" w:styleId="ListParagraph">
    <w:name w:val="List Paragraph"/>
    <w:basedOn w:val="Normal"/>
    <w:uiPriority w:val="99"/>
    <w:qFormat/>
    <w:rsid w:val="00E11453"/>
    <w:pPr>
      <w:ind w:left="720"/>
      <w:contextualSpacing/>
    </w:pPr>
  </w:style>
  <w:style w:type="character" w:styleId="Hyperlink">
    <w:name w:val="Hyperlink"/>
    <w:basedOn w:val="DefaultParagraphFont"/>
    <w:uiPriority w:val="99"/>
    <w:rsid w:val="00EB487B"/>
    <w:rPr>
      <w:rFonts w:cs="Times New Roman"/>
      <w:color w:val="0000FF"/>
      <w:u w:val="single"/>
    </w:rPr>
  </w:style>
  <w:style w:type="paragraph" w:styleId="FootnoteText">
    <w:name w:val="footnote text"/>
    <w:basedOn w:val="Normal"/>
    <w:link w:val="FootnoteTextChar"/>
    <w:uiPriority w:val="99"/>
    <w:rsid w:val="002E1FCD"/>
    <w:rPr>
      <w:sz w:val="24"/>
    </w:rPr>
  </w:style>
  <w:style w:type="character" w:customStyle="1" w:styleId="FootnoteTextChar">
    <w:name w:val="Footnote Text Char"/>
    <w:basedOn w:val="DefaultParagraphFont"/>
    <w:link w:val="FootnoteText"/>
    <w:uiPriority w:val="99"/>
    <w:locked/>
    <w:rsid w:val="002E1FCD"/>
    <w:rPr>
      <w:rFonts w:ascii="Gill Sans MT" w:hAnsi="Gill Sans MT" w:cs="Times New Roman"/>
    </w:rPr>
  </w:style>
  <w:style w:type="character" w:styleId="FootnoteReference">
    <w:name w:val="footnote reference"/>
    <w:basedOn w:val="DefaultParagraphFont"/>
    <w:uiPriority w:val="99"/>
    <w:semiHidden/>
    <w:rsid w:val="002E1FCD"/>
    <w:rPr>
      <w:rFonts w:cs="Times New Roman"/>
      <w:vertAlign w:val="superscript"/>
    </w:rPr>
  </w:style>
  <w:style w:type="character" w:styleId="FollowedHyperlink">
    <w:name w:val="FollowedHyperlink"/>
    <w:basedOn w:val="DefaultParagraphFont"/>
    <w:uiPriority w:val="99"/>
    <w:rsid w:val="00D839C5"/>
    <w:rPr>
      <w:rFonts w:cs="Times New Roman"/>
      <w:color w:val="800080"/>
      <w:u w:val="single"/>
    </w:rPr>
  </w:style>
  <w:style w:type="character" w:customStyle="1" w:styleId="apple-converted-space">
    <w:name w:val="apple-converted-space"/>
    <w:basedOn w:val="DefaultParagraphFont"/>
    <w:uiPriority w:val="99"/>
    <w:rsid w:val="00BD6F1A"/>
    <w:rPr>
      <w:rFonts w:cs="Times New Roman"/>
    </w:rPr>
  </w:style>
  <w:style w:type="character" w:styleId="HTMLCite">
    <w:name w:val="HTML Cite"/>
    <w:basedOn w:val="DefaultParagraphFont"/>
    <w:uiPriority w:val="99"/>
    <w:rsid w:val="009640C8"/>
    <w:rPr>
      <w:rFonts w:cs="Times New Roman"/>
      <w:color w:val="0E774A"/>
    </w:rPr>
  </w:style>
  <w:style w:type="character" w:styleId="Emphasis">
    <w:name w:val="Emphasis"/>
    <w:basedOn w:val="DefaultParagraphFont"/>
    <w:uiPriority w:val="99"/>
    <w:qFormat/>
    <w:rsid w:val="009640C8"/>
    <w:rPr>
      <w:rFonts w:cs="Times New Roman"/>
      <w:i/>
      <w:iCs/>
    </w:rPr>
  </w:style>
  <w:style w:type="character" w:customStyle="1" w:styleId="bwxsm">
    <w:name w:val="b w xsm"/>
    <w:basedOn w:val="DefaultParagraphFont"/>
    <w:uiPriority w:val="99"/>
    <w:rsid w:val="009640C8"/>
    <w:rPr>
      <w:rFonts w:cs="Times New Roman"/>
    </w:rPr>
  </w:style>
  <w:style w:type="paragraph" w:styleId="NoSpacing">
    <w:name w:val="No Spacing"/>
    <w:uiPriority w:val="99"/>
    <w:qFormat/>
    <w:rsid w:val="009640C8"/>
    <w:rPr>
      <w:sz w:val="22"/>
      <w:szCs w:val="22"/>
      <w:lang w:eastAsia="en-US"/>
    </w:rPr>
  </w:style>
  <w:style w:type="paragraph" w:styleId="Header">
    <w:name w:val="header"/>
    <w:basedOn w:val="Normal"/>
    <w:link w:val="HeaderChar"/>
    <w:uiPriority w:val="99"/>
    <w:rsid w:val="009640C8"/>
    <w:pPr>
      <w:tabs>
        <w:tab w:val="center" w:pos="4513"/>
        <w:tab w:val="right" w:pos="9026"/>
      </w:tabs>
    </w:pPr>
    <w:rPr>
      <w:rFonts w:ascii="Cambria" w:hAnsi="Cambria"/>
      <w:szCs w:val="22"/>
      <w:lang w:val="en-NZ"/>
    </w:rPr>
  </w:style>
  <w:style w:type="character" w:customStyle="1" w:styleId="HeaderChar">
    <w:name w:val="Header Char"/>
    <w:basedOn w:val="DefaultParagraphFont"/>
    <w:link w:val="Header"/>
    <w:uiPriority w:val="99"/>
    <w:locked/>
    <w:rsid w:val="009640C8"/>
    <w:rPr>
      <w:rFonts w:cs="Times New Roman"/>
      <w:sz w:val="22"/>
      <w:szCs w:val="22"/>
      <w:lang w:val="en-NZ"/>
    </w:rPr>
  </w:style>
  <w:style w:type="character" w:styleId="Strong">
    <w:name w:val="Strong"/>
    <w:basedOn w:val="DefaultParagraphFont"/>
    <w:uiPriority w:val="99"/>
    <w:qFormat/>
    <w:rsid w:val="009640C8"/>
    <w:rPr>
      <w:rFonts w:cs="Times New Roman"/>
      <w:b/>
    </w:rPr>
  </w:style>
  <w:style w:type="paragraph" w:customStyle="1" w:styleId="Default">
    <w:name w:val="Default"/>
    <w:uiPriority w:val="99"/>
    <w:rsid w:val="009640C8"/>
    <w:pPr>
      <w:autoSpaceDE w:val="0"/>
      <w:autoSpaceDN w:val="0"/>
      <w:adjustRightInd w:val="0"/>
    </w:pPr>
    <w:rPr>
      <w:rFonts w:ascii="Times New Roman" w:hAnsi="Times New Roman"/>
      <w:color w:val="000000"/>
      <w:sz w:val="24"/>
      <w:szCs w:val="24"/>
      <w:lang w:eastAsia="en-US"/>
    </w:rPr>
  </w:style>
  <w:style w:type="paragraph" w:customStyle="1" w:styleId="xmsonormal">
    <w:name w:val="x_msonormal"/>
    <w:basedOn w:val="Normal"/>
    <w:uiPriority w:val="99"/>
    <w:rsid w:val="009640C8"/>
    <w:pPr>
      <w:spacing w:before="100" w:beforeAutospacing="1" w:after="100" w:afterAutospacing="1"/>
    </w:pPr>
    <w:rPr>
      <w:rFonts w:ascii="Times New Roman" w:hAnsi="Times New Roman"/>
      <w:sz w:val="24"/>
      <w:lang w:val="en-AU" w:eastAsia="en-AU"/>
    </w:rPr>
  </w:style>
  <w:style w:type="character" w:customStyle="1" w:styleId="CommentTextChar">
    <w:name w:val="Comment Text Char"/>
    <w:uiPriority w:val="99"/>
    <w:locked/>
    <w:rsid w:val="009640C8"/>
    <w:rPr>
      <w:rFonts w:ascii="Calibri" w:hAnsi="Calibri"/>
      <w:sz w:val="20"/>
      <w:lang w:val="en-AU"/>
    </w:rPr>
  </w:style>
  <w:style w:type="paragraph" w:styleId="CommentText">
    <w:name w:val="annotation text"/>
    <w:basedOn w:val="Normal"/>
    <w:link w:val="CommentTextChar1"/>
    <w:uiPriority w:val="99"/>
    <w:rsid w:val="009640C8"/>
    <w:pPr>
      <w:spacing w:after="200" w:line="276" w:lineRule="auto"/>
    </w:pPr>
    <w:rPr>
      <w:rFonts w:ascii="Calibri" w:hAnsi="Calibri"/>
      <w:sz w:val="20"/>
      <w:szCs w:val="20"/>
      <w:lang w:val="en-AU"/>
    </w:rPr>
  </w:style>
  <w:style w:type="character" w:customStyle="1" w:styleId="CommentTextChar1">
    <w:name w:val="Comment Text Char1"/>
    <w:basedOn w:val="DefaultParagraphFont"/>
    <w:link w:val="CommentText"/>
    <w:uiPriority w:val="99"/>
    <w:locked/>
    <w:rsid w:val="009640C8"/>
    <w:rPr>
      <w:rFonts w:ascii="Gill Sans MT" w:hAnsi="Gill Sans MT" w:cs="Times New Roman"/>
    </w:rPr>
  </w:style>
  <w:style w:type="character" w:customStyle="1" w:styleId="CommentSubjectChar">
    <w:name w:val="Comment Subject Char"/>
    <w:uiPriority w:val="99"/>
    <w:locked/>
    <w:rsid w:val="009640C8"/>
    <w:rPr>
      <w:rFonts w:ascii="Calibri" w:hAnsi="Calibri"/>
      <w:b/>
      <w:sz w:val="20"/>
      <w:lang w:val="en-AU"/>
    </w:rPr>
  </w:style>
  <w:style w:type="paragraph" w:styleId="CommentSubject">
    <w:name w:val="annotation subject"/>
    <w:basedOn w:val="CommentText"/>
    <w:next w:val="CommentText"/>
    <w:link w:val="CommentSubjectChar1"/>
    <w:uiPriority w:val="99"/>
    <w:rsid w:val="009640C8"/>
    <w:rPr>
      <w:b/>
      <w:bCs/>
    </w:rPr>
  </w:style>
  <w:style w:type="character" w:customStyle="1" w:styleId="CommentSubjectChar1">
    <w:name w:val="Comment Subject Char1"/>
    <w:basedOn w:val="CommentTextChar1"/>
    <w:link w:val="CommentSubject"/>
    <w:uiPriority w:val="99"/>
    <w:locked/>
    <w:rsid w:val="009640C8"/>
    <w:rPr>
      <w:rFonts w:ascii="Gill Sans MT" w:hAnsi="Gill Sans MT" w:cs="Times New Roman"/>
      <w:b/>
      <w:bCs/>
      <w:sz w:val="20"/>
      <w:szCs w:val="20"/>
    </w:rPr>
  </w:style>
  <w:style w:type="character" w:customStyle="1" w:styleId="st">
    <w:name w:val="st"/>
    <w:basedOn w:val="DefaultParagraphFont"/>
    <w:uiPriority w:val="99"/>
    <w:rsid w:val="009640C8"/>
    <w:rPr>
      <w:rFonts w:cs="Times New Roman"/>
    </w:rPr>
  </w:style>
  <w:style w:type="character" w:customStyle="1" w:styleId="FootnoteTextChar1">
    <w:name w:val="Footnote Text Char1"/>
    <w:basedOn w:val="DefaultParagraphFont"/>
    <w:uiPriority w:val="99"/>
    <w:locked/>
    <w:rsid w:val="009640C8"/>
    <w:rPr>
      <w:rFonts w:ascii="Gill Sans MT" w:hAnsi="Gill Sans MT" w:cs="Times New Roman"/>
      <w:sz w:val="20"/>
      <w:szCs w:val="20"/>
    </w:rPr>
  </w:style>
  <w:style w:type="paragraph" w:styleId="Bibliography">
    <w:name w:val="Bibliography"/>
    <w:basedOn w:val="Normal"/>
    <w:next w:val="Normal"/>
    <w:uiPriority w:val="99"/>
    <w:rsid w:val="009640C8"/>
  </w:style>
  <w:style w:type="character" w:customStyle="1" w:styleId="apple-style-span">
    <w:name w:val="apple-style-span"/>
    <w:basedOn w:val="DefaultParagraphFont"/>
    <w:uiPriority w:val="99"/>
    <w:rsid w:val="009640C8"/>
    <w:rPr>
      <w:rFonts w:cs="Times New Roman"/>
    </w:rPr>
  </w:style>
  <w:style w:type="paragraph" w:styleId="NormalWeb">
    <w:name w:val="Normal (Web)"/>
    <w:basedOn w:val="Normal"/>
    <w:uiPriority w:val="99"/>
    <w:rsid w:val="009640C8"/>
    <w:pPr>
      <w:spacing w:beforeLines="1" w:afterLines="1"/>
    </w:pPr>
    <w:rPr>
      <w:rFonts w:ascii="Times" w:hAnsi="Times"/>
      <w:sz w:val="20"/>
      <w:szCs w:val="20"/>
      <w:lang w:val="en-AU"/>
    </w:rPr>
  </w:style>
  <w:style w:type="character" w:styleId="CommentReference">
    <w:name w:val="annotation reference"/>
    <w:basedOn w:val="DefaultParagraphFont"/>
    <w:uiPriority w:val="99"/>
    <w:semiHidden/>
    <w:rsid w:val="00D24703"/>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02D7C"/>
    <w:rPr>
      <w:rFonts w:ascii="Gill Sans MT" w:hAnsi="Gill Sans MT"/>
      <w:sz w:val="22"/>
      <w:szCs w:val="24"/>
      <w:lang w:val="en-US" w:eastAsia="en-US"/>
    </w:rPr>
  </w:style>
  <w:style w:type="paragraph" w:styleId="Heading1">
    <w:name w:val="heading 1"/>
    <w:basedOn w:val="Normal"/>
    <w:next w:val="Normal"/>
    <w:link w:val="Heading1Char"/>
    <w:uiPriority w:val="99"/>
    <w:qFormat/>
    <w:rsid w:val="00702D7C"/>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9"/>
    <w:qFormat/>
    <w:rsid w:val="00614A65"/>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52167B"/>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2D7C"/>
    <w:rPr>
      <w:rFonts w:ascii="Calibri" w:hAnsi="Calibri" w:cs="Times New Roman"/>
      <w:b/>
      <w:bCs/>
      <w:color w:val="345A8A"/>
      <w:sz w:val="32"/>
      <w:szCs w:val="32"/>
    </w:rPr>
  </w:style>
  <w:style w:type="character" w:customStyle="1" w:styleId="Heading2Char">
    <w:name w:val="Heading 2 Char"/>
    <w:basedOn w:val="DefaultParagraphFont"/>
    <w:link w:val="Heading2"/>
    <w:uiPriority w:val="99"/>
    <w:locked/>
    <w:rsid w:val="00614A65"/>
    <w:rPr>
      <w:rFonts w:ascii="Calibri" w:hAnsi="Calibri" w:cs="Times New Roman"/>
      <w:b/>
      <w:bCs/>
      <w:color w:val="4F81BD"/>
      <w:sz w:val="26"/>
      <w:szCs w:val="26"/>
    </w:rPr>
  </w:style>
  <w:style w:type="character" w:customStyle="1" w:styleId="Heading3Char">
    <w:name w:val="Heading 3 Char"/>
    <w:basedOn w:val="DefaultParagraphFont"/>
    <w:link w:val="Heading3"/>
    <w:uiPriority w:val="99"/>
    <w:locked/>
    <w:rsid w:val="0052167B"/>
    <w:rPr>
      <w:rFonts w:ascii="Calibri" w:hAnsi="Calibri" w:cs="Times New Roman"/>
      <w:b/>
      <w:bCs/>
      <w:color w:val="4F81BD"/>
      <w:sz w:val="22"/>
    </w:rPr>
  </w:style>
  <w:style w:type="paragraph" w:styleId="BalloonText">
    <w:name w:val="Balloon Text"/>
    <w:basedOn w:val="Normal"/>
    <w:link w:val="BalloonTextChar1"/>
    <w:uiPriority w:val="99"/>
    <w:rsid w:val="00702D7C"/>
    <w:rPr>
      <w:rFonts w:ascii="Lucida Grande" w:hAnsi="Lucida Grande"/>
      <w:sz w:val="18"/>
      <w:szCs w:val="18"/>
    </w:rPr>
  </w:style>
  <w:style w:type="character" w:customStyle="1" w:styleId="BalloonTextChar">
    <w:name w:val="Balloon Text Char"/>
    <w:basedOn w:val="DefaultParagraphFont"/>
    <w:uiPriority w:val="99"/>
    <w:locked/>
    <w:rsid w:val="00702D7C"/>
    <w:rPr>
      <w:rFonts w:ascii="Lucida Grande" w:hAnsi="Lucida Grande" w:cs="Times New Roman"/>
      <w:sz w:val="18"/>
      <w:szCs w:val="18"/>
    </w:rPr>
  </w:style>
  <w:style w:type="character" w:customStyle="1" w:styleId="BalloonTextChar1">
    <w:name w:val="Balloon Text Char1"/>
    <w:basedOn w:val="DefaultParagraphFont"/>
    <w:link w:val="BalloonText"/>
    <w:uiPriority w:val="99"/>
    <w:locked/>
    <w:rsid w:val="00702D7C"/>
    <w:rPr>
      <w:rFonts w:ascii="Lucida Grande" w:hAnsi="Lucida Grande" w:cs="Times New Roman"/>
      <w:sz w:val="18"/>
      <w:szCs w:val="18"/>
    </w:rPr>
  </w:style>
  <w:style w:type="paragraph" w:customStyle="1" w:styleId="Style1">
    <w:name w:val="Style1"/>
    <w:basedOn w:val="Heading1"/>
    <w:uiPriority w:val="99"/>
    <w:rsid w:val="00702D7C"/>
    <w:rPr>
      <w:sz w:val="28"/>
      <w:lang w:val="en-AU"/>
    </w:rPr>
  </w:style>
  <w:style w:type="table" w:styleId="TableGrid">
    <w:name w:val="Table Grid"/>
    <w:basedOn w:val="TableNormal"/>
    <w:uiPriority w:val="99"/>
    <w:rsid w:val="00CD5F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CD5F5D"/>
    <w:pPr>
      <w:spacing w:line="276" w:lineRule="auto"/>
      <w:outlineLvl w:val="9"/>
    </w:pPr>
    <w:rPr>
      <w:color w:val="365F91"/>
      <w:sz w:val="28"/>
      <w:szCs w:val="28"/>
    </w:rPr>
  </w:style>
  <w:style w:type="paragraph" w:styleId="TOC1">
    <w:name w:val="toc 1"/>
    <w:basedOn w:val="Normal"/>
    <w:next w:val="Normal"/>
    <w:autoRedefine/>
    <w:uiPriority w:val="99"/>
    <w:rsid w:val="00CD5F5D"/>
    <w:pPr>
      <w:spacing w:before="120"/>
    </w:pPr>
    <w:rPr>
      <w:rFonts w:ascii="Calibri" w:hAnsi="Calibri"/>
      <w:b/>
      <w:color w:val="548DD4"/>
      <w:sz w:val="24"/>
    </w:rPr>
  </w:style>
  <w:style w:type="paragraph" w:styleId="TOC2">
    <w:name w:val="toc 2"/>
    <w:basedOn w:val="Normal"/>
    <w:next w:val="Normal"/>
    <w:autoRedefine/>
    <w:uiPriority w:val="99"/>
    <w:rsid w:val="00CD5F5D"/>
    <w:rPr>
      <w:rFonts w:ascii="Cambria" w:hAnsi="Cambria"/>
      <w:szCs w:val="22"/>
    </w:rPr>
  </w:style>
  <w:style w:type="paragraph" w:styleId="TOC3">
    <w:name w:val="toc 3"/>
    <w:basedOn w:val="Normal"/>
    <w:next w:val="Normal"/>
    <w:autoRedefine/>
    <w:uiPriority w:val="99"/>
    <w:rsid w:val="00CD5F5D"/>
    <w:pPr>
      <w:ind w:left="220"/>
    </w:pPr>
    <w:rPr>
      <w:rFonts w:ascii="Cambria" w:hAnsi="Cambria"/>
      <w:i/>
      <w:szCs w:val="22"/>
    </w:rPr>
  </w:style>
  <w:style w:type="paragraph" w:styleId="TOC4">
    <w:name w:val="toc 4"/>
    <w:basedOn w:val="Normal"/>
    <w:next w:val="Normal"/>
    <w:autoRedefine/>
    <w:uiPriority w:val="99"/>
    <w:rsid w:val="00CD5F5D"/>
    <w:pPr>
      <w:pBdr>
        <w:between w:val="double" w:sz="6" w:space="0" w:color="auto"/>
      </w:pBdr>
      <w:ind w:left="440"/>
    </w:pPr>
    <w:rPr>
      <w:rFonts w:ascii="Cambria" w:hAnsi="Cambria"/>
      <w:sz w:val="20"/>
      <w:szCs w:val="20"/>
    </w:rPr>
  </w:style>
  <w:style w:type="paragraph" w:styleId="TOC5">
    <w:name w:val="toc 5"/>
    <w:basedOn w:val="Normal"/>
    <w:next w:val="Normal"/>
    <w:autoRedefine/>
    <w:uiPriority w:val="99"/>
    <w:rsid w:val="00CD5F5D"/>
    <w:pPr>
      <w:pBdr>
        <w:between w:val="double" w:sz="6" w:space="0" w:color="auto"/>
      </w:pBdr>
      <w:ind w:left="660"/>
    </w:pPr>
    <w:rPr>
      <w:rFonts w:ascii="Cambria" w:hAnsi="Cambria"/>
      <w:sz w:val="20"/>
      <w:szCs w:val="20"/>
    </w:rPr>
  </w:style>
  <w:style w:type="paragraph" w:styleId="TOC6">
    <w:name w:val="toc 6"/>
    <w:basedOn w:val="Normal"/>
    <w:next w:val="Normal"/>
    <w:autoRedefine/>
    <w:uiPriority w:val="99"/>
    <w:rsid w:val="00CD5F5D"/>
    <w:pPr>
      <w:pBdr>
        <w:between w:val="double" w:sz="6" w:space="0" w:color="auto"/>
      </w:pBdr>
      <w:ind w:left="880"/>
    </w:pPr>
    <w:rPr>
      <w:rFonts w:ascii="Cambria" w:hAnsi="Cambria"/>
      <w:sz w:val="20"/>
      <w:szCs w:val="20"/>
    </w:rPr>
  </w:style>
  <w:style w:type="paragraph" w:styleId="TOC7">
    <w:name w:val="toc 7"/>
    <w:basedOn w:val="Normal"/>
    <w:next w:val="Normal"/>
    <w:autoRedefine/>
    <w:uiPriority w:val="99"/>
    <w:rsid w:val="00CD5F5D"/>
    <w:pPr>
      <w:pBdr>
        <w:between w:val="double" w:sz="6" w:space="0" w:color="auto"/>
      </w:pBdr>
      <w:ind w:left="1100"/>
    </w:pPr>
    <w:rPr>
      <w:rFonts w:ascii="Cambria" w:hAnsi="Cambria"/>
      <w:sz w:val="20"/>
      <w:szCs w:val="20"/>
    </w:rPr>
  </w:style>
  <w:style w:type="paragraph" w:styleId="TOC8">
    <w:name w:val="toc 8"/>
    <w:basedOn w:val="Normal"/>
    <w:next w:val="Normal"/>
    <w:autoRedefine/>
    <w:uiPriority w:val="99"/>
    <w:rsid w:val="00CD5F5D"/>
    <w:pPr>
      <w:pBdr>
        <w:between w:val="double" w:sz="6" w:space="0" w:color="auto"/>
      </w:pBdr>
      <w:ind w:left="1320"/>
    </w:pPr>
    <w:rPr>
      <w:rFonts w:ascii="Cambria" w:hAnsi="Cambria"/>
      <w:sz w:val="20"/>
      <w:szCs w:val="20"/>
    </w:rPr>
  </w:style>
  <w:style w:type="paragraph" w:styleId="TOC9">
    <w:name w:val="toc 9"/>
    <w:basedOn w:val="Normal"/>
    <w:next w:val="Normal"/>
    <w:autoRedefine/>
    <w:uiPriority w:val="99"/>
    <w:rsid w:val="00CD5F5D"/>
    <w:pPr>
      <w:pBdr>
        <w:between w:val="double" w:sz="6" w:space="0" w:color="auto"/>
      </w:pBdr>
      <w:ind w:left="1540"/>
    </w:pPr>
    <w:rPr>
      <w:rFonts w:ascii="Cambria" w:hAnsi="Cambria"/>
      <w:sz w:val="20"/>
      <w:szCs w:val="20"/>
    </w:rPr>
  </w:style>
  <w:style w:type="paragraph" w:styleId="Footer">
    <w:name w:val="footer"/>
    <w:basedOn w:val="Normal"/>
    <w:link w:val="FooterChar"/>
    <w:uiPriority w:val="99"/>
    <w:rsid w:val="00B369CE"/>
    <w:pPr>
      <w:tabs>
        <w:tab w:val="center" w:pos="4320"/>
        <w:tab w:val="right" w:pos="8640"/>
      </w:tabs>
    </w:pPr>
  </w:style>
  <w:style w:type="character" w:customStyle="1" w:styleId="FooterChar">
    <w:name w:val="Footer Char"/>
    <w:basedOn w:val="DefaultParagraphFont"/>
    <w:link w:val="Footer"/>
    <w:uiPriority w:val="99"/>
    <w:locked/>
    <w:rsid w:val="00B369CE"/>
    <w:rPr>
      <w:rFonts w:ascii="Gill Sans MT" w:hAnsi="Gill Sans MT" w:cs="Times New Roman"/>
      <w:sz w:val="22"/>
    </w:rPr>
  </w:style>
  <w:style w:type="character" w:styleId="PageNumber">
    <w:name w:val="page number"/>
    <w:basedOn w:val="DefaultParagraphFont"/>
    <w:uiPriority w:val="99"/>
    <w:rsid w:val="00B369CE"/>
    <w:rPr>
      <w:rFonts w:cs="Times New Roman"/>
    </w:rPr>
  </w:style>
  <w:style w:type="paragraph" w:styleId="ListParagraph">
    <w:name w:val="List Paragraph"/>
    <w:basedOn w:val="Normal"/>
    <w:uiPriority w:val="99"/>
    <w:qFormat/>
    <w:rsid w:val="00E11453"/>
    <w:pPr>
      <w:ind w:left="720"/>
      <w:contextualSpacing/>
    </w:pPr>
  </w:style>
  <w:style w:type="character" w:styleId="Hyperlink">
    <w:name w:val="Hyperlink"/>
    <w:basedOn w:val="DefaultParagraphFont"/>
    <w:uiPriority w:val="99"/>
    <w:rsid w:val="00EB487B"/>
    <w:rPr>
      <w:rFonts w:cs="Times New Roman"/>
      <w:color w:val="0000FF"/>
      <w:u w:val="single"/>
    </w:rPr>
  </w:style>
  <w:style w:type="paragraph" w:styleId="FootnoteText">
    <w:name w:val="footnote text"/>
    <w:basedOn w:val="Normal"/>
    <w:link w:val="FootnoteTextChar"/>
    <w:uiPriority w:val="99"/>
    <w:rsid w:val="002E1FCD"/>
    <w:rPr>
      <w:sz w:val="24"/>
    </w:rPr>
  </w:style>
  <w:style w:type="character" w:customStyle="1" w:styleId="FootnoteTextChar">
    <w:name w:val="Footnote Text Char"/>
    <w:basedOn w:val="DefaultParagraphFont"/>
    <w:link w:val="FootnoteText"/>
    <w:uiPriority w:val="99"/>
    <w:locked/>
    <w:rsid w:val="002E1FCD"/>
    <w:rPr>
      <w:rFonts w:ascii="Gill Sans MT" w:hAnsi="Gill Sans MT" w:cs="Times New Roman"/>
    </w:rPr>
  </w:style>
  <w:style w:type="character" w:styleId="FootnoteReference">
    <w:name w:val="footnote reference"/>
    <w:basedOn w:val="DefaultParagraphFont"/>
    <w:uiPriority w:val="99"/>
    <w:semiHidden/>
    <w:rsid w:val="002E1FCD"/>
    <w:rPr>
      <w:rFonts w:cs="Times New Roman"/>
      <w:vertAlign w:val="superscript"/>
    </w:rPr>
  </w:style>
  <w:style w:type="character" w:styleId="FollowedHyperlink">
    <w:name w:val="FollowedHyperlink"/>
    <w:basedOn w:val="DefaultParagraphFont"/>
    <w:uiPriority w:val="99"/>
    <w:rsid w:val="00D839C5"/>
    <w:rPr>
      <w:rFonts w:cs="Times New Roman"/>
      <w:color w:val="800080"/>
      <w:u w:val="single"/>
    </w:rPr>
  </w:style>
  <w:style w:type="character" w:customStyle="1" w:styleId="apple-converted-space">
    <w:name w:val="apple-converted-space"/>
    <w:basedOn w:val="DefaultParagraphFont"/>
    <w:uiPriority w:val="99"/>
    <w:rsid w:val="00BD6F1A"/>
    <w:rPr>
      <w:rFonts w:cs="Times New Roman"/>
    </w:rPr>
  </w:style>
  <w:style w:type="character" w:styleId="HTMLCite">
    <w:name w:val="HTML Cite"/>
    <w:basedOn w:val="DefaultParagraphFont"/>
    <w:uiPriority w:val="99"/>
    <w:rsid w:val="009640C8"/>
    <w:rPr>
      <w:rFonts w:cs="Times New Roman"/>
      <w:color w:val="0E774A"/>
    </w:rPr>
  </w:style>
  <w:style w:type="character" w:styleId="Emphasis">
    <w:name w:val="Emphasis"/>
    <w:basedOn w:val="DefaultParagraphFont"/>
    <w:uiPriority w:val="99"/>
    <w:qFormat/>
    <w:rsid w:val="009640C8"/>
    <w:rPr>
      <w:rFonts w:cs="Times New Roman"/>
      <w:i/>
      <w:iCs/>
    </w:rPr>
  </w:style>
  <w:style w:type="character" w:customStyle="1" w:styleId="bwxsm">
    <w:name w:val="b w xsm"/>
    <w:basedOn w:val="DefaultParagraphFont"/>
    <w:uiPriority w:val="99"/>
    <w:rsid w:val="009640C8"/>
    <w:rPr>
      <w:rFonts w:cs="Times New Roman"/>
    </w:rPr>
  </w:style>
  <w:style w:type="paragraph" w:styleId="NoSpacing">
    <w:name w:val="No Spacing"/>
    <w:uiPriority w:val="99"/>
    <w:qFormat/>
    <w:rsid w:val="009640C8"/>
    <w:rPr>
      <w:sz w:val="22"/>
      <w:szCs w:val="22"/>
      <w:lang w:eastAsia="en-US"/>
    </w:rPr>
  </w:style>
  <w:style w:type="paragraph" w:styleId="Header">
    <w:name w:val="header"/>
    <w:basedOn w:val="Normal"/>
    <w:link w:val="HeaderChar"/>
    <w:uiPriority w:val="99"/>
    <w:rsid w:val="009640C8"/>
    <w:pPr>
      <w:tabs>
        <w:tab w:val="center" w:pos="4513"/>
        <w:tab w:val="right" w:pos="9026"/>
      </w:tabs>
    </w:pPr>
    <w:rPr>
      <w:rFonts w:ascii="Cambria" w:hAnsi="Cambria"/>
      <w:szCs w:val="22"/>
      <w:lang w:val="en-NZ"/>
    </w:rPr>
  </w:style>
  <w:style w:type="character" w:customStyle="1" w:styleId="HeaderChar">
    <w:name w:val="Header Char"/>
    <w:basedOn w:val="DefaultParagraphFont"/>
    <w:link w:val="Header"/>
    <w:uiPriority w:val="99"/>
    <w:locked/>
    <w:rsid w:val="009640C8"/>
    <w:rPr>
      <w:rFonts w:cs="Times New Roman"/>
      <w:sz w:val="22"/>
      <w:szCs w:val="22"/>
      <w:lang w:val="en-NZ"/>
    </w:rPr>
  </w:style>
  <w:style w:type="character" w:styleId="Strong">
    <w:name w:val="Strong"/>
    <w:basedOn w:val="DefaultParagraphFont"/>
    <w:uiPriority w:val="99"/>
    <w:qFormat/>
    <w:rsid w:val="009640C8"/>
    <w:rPr>
      <w:rFonts w:cs="Times New Roman"/>
      <w:b/>
    </w:rPr>
  </w:style>
  <w:style w:type="paragraph" w:customStyle="1" w:styleId="Default">
    <w:name w:val="Default"/>
    <w:uiPriority w:val="99"/>
    <w:rsid w:val="009640C8"/>
    <w:pPr>
      <w:autoSpaceDE w:val="0"/>
      <w:autoSpaceDN w:val="0"/>
      <w:adjustRightInd w:val="0"/>
    </w:pPr>
    <w:rPr>
      <w:rFonts w:ascii="Times New Roman" w:hAnsi="Times New Roman"/>
      <w:color w:val="000000"/>
      <w:sz w:val="24"/>
      <w:szCs w:val="24"/>
      <w:lang w:eastAsia="en-US"/>
    </w:rPr>
  </w:style>
  <w:style w:type="paragraph" w:customStyle="1" w:styleId="xmsonormal">
    <w:name w:val="x_msonormal"/>
    <w:basedOn w:val="Normal"/>
    <w:uiPriority w:val="99"/>
    <w:rsid w:val="009640C8"/>
    <w:pPr>
      <w:spacing w:before="100" w:beforeAutospacing="1" w:after="100" w:afterAutospacing="1"/>
    </w:pPr>
    <w:rPr>
      <w:rFonts w:ascii="Times New Roman" w:hAnsi="Times New Roman"/>
      <w:sz w:val="24"/>
      <w:lang w:val="en-AU" w:eastAsia="en-AU"/>
    </w:rPr>
  </w:style>
  <w:style w:type="character" w:customStyle="1" w:styleId="CommentTextChar">
    <w:name w:val="Comment Text Char"/>
    <w:uiPriority w:val="99"/>
    <w:locked/>
    <w:rsid w:val="009640C8"/>
    <w:rPr>
      <w:rFonts w:ascii="Calibri" w:hAnsi="Calibri"/>
      <w:sz w:val="20"/>
      <w:lang w:val="en-AU"/>
    </w:rPr>
  </w:style>
  <w:style w:type="paragraph" w:styleId="CommentText">
    <w:name w:val="annotation text"/>
    <w:basedOn w:val="Normal"/>
    <w:link w:val="CommentTextChar1"/>
    <w:uiPriority w:val="99"/>
    <w:rsid w:val="009640C8"/>
    <w:pPr>
      <w:spacing w:after="200" w:line="276" w:lineRule="auto"/>
    </w:pPr>
    <w:rPr>
      <w:rFonts w:ascii="Calibri" w:hAnsi="Calibri"/>
      <w:sz w:val="20"/>
      <w:szCs w:val="20"/>
      <w:lang w:val="en-AU"/>
    </w:rPr>
  </w:style>
  <w:style w:type="character" w:customStyle="1" w:styleId="CommentTextChar1">
    <w:name w:val="Comment Text Char1"/>
    <w:basedOn w:val="DefaultParagraphFont"/>
    <w:link w:val="CommentText"/>
    <w:uiPriority w:val="99"/>
    <w:locked/>
    <w:rsid w:val="009640C8"/>
    <w:rPr>
      <w:rFonts w:ascii="Gill Sans MT" w:hAnsi="Gill Sans MT" w:cs="Times New Roman"/>
    </w:rPr>
  </w:style>
  <w:style w:type="character" w:customStyle="1" w:styleId="CommentSubjectChar">
    <w:name w:val="Comment Subject Char"/>
    <w:uiPriority w:val="99"/>
    <w:locked/>
    <w:rsid w:val="009640C8"/>
    <w:rPr>
      <w:rFonts w:ascii="Calibri" w:hAnsi="Calibri"/>
      <w:b/>
      <w:sz w:val="20"/>
      <w:lang w:val="en-AU"/>
    </w:rPr>
  </w:style>
  <w:style w:type="paragraph" w:styleId="CommentSubject">
    <w:name w:val="annotation subject"/>
    <w:basedOn w:val="CommentText"/>
    <w:next w:val="CommentText"/>
    <w:link w:val="CommentSubjectChar1"/>
    <w:uiPriority w:val="99"/>
    <w:rsid w:val="009640C8"/>
    <w:rPr>
      <w:b/>
      <w:bCs/>
    </w:rPr>
  </w:style>
  <w:style w:type="character" w:customStyle="1" w:styleId="CommentSubjectChar1">
    <w:name w:val="Comment Subject Char1"/>
    <w:basedOn w:val="CommentTextChar1"/>
    <w:link w:val="CommentSubject"/>
    <w:uiPriority w:val="99"/>
    <w:locked/>
    <w:rsid w:val="009640C8"/>
    <w:rPr>
      <w:rFonts w:ascii="Gill Sans MT" w:hAnsi="Gill Sans MT" w:cs="Times New Roman"/>
      <w:b/>
      <w:bCs/>
      <w:sz w:val="20"/>
      <w:szCs w:val="20"/>
    </w:rPr>
  </w:style>
  <w:style w:type="character" w:customStyle="1" w:styleId="st">
    <w:name w:val="st"/>
    <w:basedOn w:val="DefaultParagraphFont"/>
    <w:uiPriority w:val="99"/>
    <w:rsid w:val="009640C8"/>
    <w:rPr>
      <w:rFonts w:cs="Times New Roman"/>
    </w:rPr>
  </w:style>
  <w:style w:type="character" w:customStyle="1" w:styleId="FootnoteTextChar1">
    <w:name w:val="Footnote Text Char1"/>
    <w:basedOn w:val="DefaultParagraphFont"/>
    <w:uiPriority w:val="99"/>
    <w:locked/>
    <w:rsid w:val="009640C8"/>
    <w:rPr>
      <w:rFonts w:ascii="Gill Sans MT" w:hAnsi="Gill Sans MT" w:cs="Times New Roman"/>
      <w:sz w:val="20"/>
      <w:szCs w:val="20"/>
    </w:rPr>
  </w:style>
  <w:style w:type="paragraph" w:styleId="Bibliography">
    <w:name w:val="Bibliography"/>
    <w:basedOn w:val="Normal"/>
    <w:next w:val="Normal"/>
    <w:uiPriority w:val="99"/>
    <w:rsid w:val="009640C8"/>
  </w:style>
  <w:style w:type="character" w:customStyle="1" w:styleId="apple-style-span">
    <w:name w:val="apple-style-span"/>
    <w:basedOn w:val="DefaultParagraphFont"/>
    <w:uiPriority w:val="99"/>
    <w:rsid w:val="009640C8"/>
    <w:rPr>
      <w:rFonts w:cs="Times New Roman"/>
    </w:rPr>
  </w:style>
  <w:style w:type="paragraph" w:styleId="NormalWeb">
    <w:name w:val="Normal (Web)"/>
    <w:basedOn w:val="Normal"/>
    <w:uiPriority w:val="99"/>
    <w:rsid w:val="009640C8"/>
    <w:pPr>
      <w:spacing w:beforeLines="1" w:afterLines="1"/>
    </w:pPr>
    <w:rPr>
      <w:rFonts w:ascii="Times" w:hAnsi="Times"/>
      <w:sz w:val="20"/>
      <w:szCs w:val="20"/>
      <w:lang w:val="en-AU"/>
    </w:rPr>
  </w:style>
  <w:style w:type="character" w:styleId="CommentReference">
    <w:name w:val="annotation reference"/>
    <w:basedOn w:val="DefaultParagraphFont"/>
    <w:uiPriority w:val="99"/>
    <w:semiHidden/>
    <w:rsid w:val="00D24703"/>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80698">
      <w:bodyDiv w:val="1"/>
      <w:marLeft w:val="0"/>
      <w:marRight w:val="0"/>
      <w:marTop w:val="0"/>
      <w:marBottom w:val="0"/>
      <w:divBdr>
        <w:top w:val="none" w:sz="0" w:space="0" w:color="auto"/>
        <w:left w:val="none" w:sz="0" w:space="0" w:color="auto"/>
        <w:bottom w:val="none" w:sz="0" w:space="0" w:color="auto"/>
        <w:right w:val="none" w:sz="0" w:space="0" w:color="auto"/>
      </w:divBdr>
    </w:div>
    <w:div w:id="1707103345">
      <w:bodyDiv w:val="1"/>
      <w:marLeft w:val="0"/>
      <w:marRight w:val="0"/>
      <w:marTop w:val="0"/>
      <w:marBottom w:val="0"/>
      <w:divBdr>
        <w:top w:val="none" w:sz="0" w:space="0" w:color="auto"/>
        <w:left w:val="none" w:sz="0" w:space="0" w:color="auto"/>
        <w:bottom w:val="none" w:sz="0" w:space="0" w:color="auto"/>
        <w:right w:val="none" w:sz="0" w:space="0" w:color="auto"/>
      </w:divBdr>
    </w:div>
    <w:div w:id="2090036408">
      <w:marLeft w:val="0"/>
      <w:marRight w:val="0"/>
      <w:marTop w:val="0"/>
      <w:marBottom w:val="0"/>
      <w:divBdr>
        <w:top w:val="none" w:sz="0" w:space="0" w:color="auto"/>
        <w:left w:val="none" w:sz="0" w:space="0" w:color="auto"/>
        <w:bottom w:val="none" w:sz="0" w:space="0" w:color="auto"/>
        <w:right w:val="none" w:sz="0" w:space="0" w:color="auto"/>
      </w:divBdr>
    </w:div>
    <w:div w:id="2090036409">
      <w:marLeft w:val="0"/>
      <w:marRight w:val="0"/>
      <w:marTop w:val="0"/>
      <w:marBottom w:val="0"/>
      <w:divBdr>
        <w:top w:val="none" w:sz="0" w:space="0" w:color="auto"/>
        <w:left w:val="none" w:sz="0" w:space="0" w:color="auto"/>
        <w:bottom w:val="none" w:sz="0" w:space="0" w:color="auto"/>
        <w:right w:val="none" w:sz="0" w:space="0" w:color="auto"/>
      </w:divBdr>
    </w:div>
    <w:div w:id="2090036410">
      <w:marLeft w:val="0"/>
      <w:marRight w:val="0"/>
      <w:marTop w:val="0"/>
      <w:marBottom w:val="0"/>
      <w:divBdr>
        <w:top w:val="none" w:sz="0" w:space="0" w:color="auto"/>
        <w:left w:val="none" w:sz="0" w:space="0" w:color="auto"/>
        <w:bottom w:val="none" w:sz="0" w:space="0" w:color="auto"/>
        <w:right w:val="none" w:sz="0" w:space="0" w:color="auto"/>
      </w:divBdr>
    </w:div>
    <w:div w:id="2090036411">
      <w:marLeft w:val="0"/>
      <w:marRight w:val="0"/>
      <w:marTop w:val="0"/>
      <w:marBottom w:val="0"/>
      <w:divBdr>
        <w:top w:val="none" w:sz="0" w:space="0" w:color="auto"/>
        <w:left w:val="none" w:sz="0" w:space="0" w:color="auto"/>
        <w:bottom w:val="none" w:sz="0" w:space="0" w:color="auto"/>
        <w:right w:val="none" w:sz="0" w:space="0" w:color="auto"/>
      </w:divBdr>
    </w:div>
    <w:div w:id="2090036412">
      <w:marLeft w:val="0"/>
      <w:marRight w:val="0"/>
      <w:marTop w:val="0"/>
      <w:marBottom w:val="0"/>
      <w:divBdr>
        <w:top w:val="none" w:sz="0" w:space="0" w:color="auto"/>
        <w:left w:val="none" w:sz="0" w:space="0" w:color="auto"/>
        <w:bottom w:val="none" w:sz="0" w:space="0" w:color="auto"/>
        <w:right w:val="none" w:sz="0" w:space="0" w:color="auto"/>
      </w:divBdr>
      <w:divsChild>
        <w:div w:id="2090036413">
          <w:marLeft w:val="0"/>
          <w:marRight w:val="0"/>
          <w:marTop w:val="0"/>
          <w:marBottom w:val="0"/>
          <w:divBdr>
            <w:top w:val="none" w:sz="0" w:space="0" w:color="auto"/>
            <w:left w:val="none" w:sz="0" w:space="0" w:color="auto"/>
            <w:bottom w:val="none" w:sz="0" w:space="0" w:color="auto"/>
            <w:right w:val="none" w:sz="0" w:space="0" w:color="auto"/>
          </w:divBdr>
        </w:div>
      </w:divsChild>
    </w:div>
    <w:div w:id="2090036415">
      <w:marLeft w:val="0"/>
      <w:marRight w:val="0"/>
      <w:marTop w:val="0"/>
      <w:marBottom w:val="0"/>
      <w:divBdr>
        <w:top w:val="none" w:sz="0" w:space="0" w:color="auto"/>
        <w:left w:val="none" w:sz="0" w:space="0" w:color="auto"/>
        <w:bottom w:val="none" w:sz="0" w:space="0" w:color="auto"/>
        <w:right w:val="none" w:sz="0" w:space="0" w:color="auto"/>
      </w:divBdr>
      <w:divsChild>
        <w:div w:id="2090036426">
          <w:marLeft w:val="0"/>
          <w:marRight w:val="0"/>
          <w:marTop w:val="0"/>
          <w:marBottom w:val="0"/>
          <w:divBdr>
            <w:top w:val="none" w:sz="0" w:space="0" w:color="auto"/>
            <w:left w:val="none" w:sz="0" w:space="0" w:color="auto"/>
            <w:bottom w:val="none" w:sz="0" w:space="0" w:color="auto"/>
            <w:right w:val="none" w:sz="0" w:space="0" w:color="auto"/>
          </w:divBdr>
        </w:div>
      </w:divsChild>
    </w:div>
    <w:div w:id="2090036421">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sChild>
            <w:div w:id="2090036416">
              <w:marLeft w:val="0"/>
              <w:marRight w:val="0"/>
              <w:marTop w:val="0"/>
              <w:marBottom w:val="0"/>
              <w:divBdr>
                <w:top w:val="none" w:sz="0" w:space="0" w:color="auto"/>
                <w:left w:val="none" w:sz="0" w:space="0" w:color="auto"/>
                <w:bottom w:val="none" w:sz="0" w:space="0" w:color="auto"/>
                <w:right w:val="none" w:sz="0" w:space="0" w:color="auto"/>
              </w:divBdr>
            </w:div>
            <w:div w:id="2090036417">
              <w:marLeft w:val="0"/>
              <w:marRight w:val="0"/>
              <w:marTop w:val="0"/>
              <w:marBottom w:val="0"/>
              <w:divBdr>
                <w:top w:val="none" w:sz="0" w:space="0" w:color="auto"/>
                <w:left w:val="none" w:sz="0" w:space="0" w:color="auto"/>
                <w:bottom w:val="none" w:sz="0" w:space="0" w:color="auto"/>
                <w:right w:val="none" w:sz="0" w:space="0" w:color="auto"/>
              </w:divBdr>
            </w:div>
            <w:div w:id="2090036419">
              <w:marLeft w:val="0"/>
              <w:marRight w:val="0"/>
              <w:marTop w:val="0"/>
              <w:marBottom w:val="0"/>
              <w:divBdr>
                <w:top w:val="none" w:sz="0" w:space="0" w:color="auto"/>
                <w:left w:val="none" w:sz="0" w:space="0" w:color="auto"/>
                <w:bottom w:val="none" w:sz="0" w:space="0" w:color="auto"/>
                <w:right w:val="none" w:sz="0" w:space="0" w:color="auto"/>
              </w:divBdr>
            </w:div>
            <w:div w:id="2090036420">
              <w:marLeft w:val="0"/>
              <w:marRight w:val="0"/>
              <w:marTop w:val="0"/>
              <w:marBottom w:val="0"/>
              <w:divBdr>
                <w:top w:val="none" w:sz="0" w:space="0" w:color="auto"/>
                <w:left w:val="none" w:sz="0" w:space="0" w:color="auto"/>
                <w:bottom w:val="none" w:sz="0" w:space="0" w:color="auto"/>
                <w:right w:val="none" w:sz="0" w:space="0" w:color="auto"/>
              </w:divBdr>
            </w:div>
            <w:div w:id="2090036424">
              <w:marLeft w:val="0"/>
              <w:marRight w:val="0"/>
              <w:marTop w:val="0"/>
              <w:marBottom w:val="0"/>
              <w:divBdr>
                <w:top w:val="none" w:sz="0" w:space="0" w:color="auto"/>
                <w:left w:val="none" w:sz="0" w:space="0" w:color="auto"/>
                <w:bottom w:val="none" w:sz="0" w:space="0" w:color="auto"/>
                <w:right w:val="none" w:sz="0" w:space="0" w:color="auto"/>
              </w:divBdr>
            </w:div>
            <w:div w:id="2090036425">
              <w:marLeft w:val="0"/>
              <w:marRight w:val="0"/>
              <w:marTop w:val="0"/>
              <w:marBottom w:val="0"/>
              <w:divBdr>
                <w:top w:val="none" w:sz="0" w:space="0" w:color="auto"/>
                <w:left w:val="none" w:sz="0" w:space="0" w:color="auto"/>
                <w:bottom w:val="none" w:sz="0" w:space="0" w:color="auto"/>
                <w:right w:val="none" w:sz="0" w:space="0" w:color="auto"/>
              </w:divBdr>
            </w:div>
            <w:div w:id="2090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423">
      <w:marLeft w:val="0"/>
      <w:marRight w:val="0"/>
      <w:marTop w:val="0"/>
      <w:marBottom w:val="0"/>
      <w:divBdr>
        <w:top w:val="none" w:sz="0" w:space="0" w:color="auto"/>
        <w:left w:val="none" w:sz="0" w:space="0" w:color="auto"/>
        <w:bottom w:val="none" w:sz="0" w:space="0" w:color="auto"/>
        <w:right w:val="none" w:sz="0" w:space="0" w:color="auto"/>
      </w:divBdr>
      <w:divsChild>
        <w:div w:id="2090036414">
          <w:marLeft w:val="0"/>
          <w:marRight w:val="0"/>
          <w:marTop w:val="0"/>
          <w:marBottom w:val="0"/>
          <w:divBdr>
            <w:top w:val="none" w:sz="0" w:space="0" w:color="auto"/>
            <w:left w:val="none" w:sz="0" w:space="0" w:color="auto"/>
            <w:bottom w:val="none" w:sz="0" w:space="0" w:color="auto"/>
            <w:right w:val="none" w:sz="0" w:space="0" w:color="auto"/>
          </w:divBdr>
        </w:div>
      </w:divsChild>
    </w:div>
    <w:div w:id="2090036428">
      <w:marLeft w:val="0"/>
      <w:marRight w:val="0"/>
      <w:marTop w:val="0"/>
      <w:marBottom w:val="0"/>
      <w:divBdr>
        <w:top w:val="none" w:sz="0" w:space="0" w:color="auto"/>
        <w:left w:val="none" w:sz="0" w:space="0" w:color="auto"/>
        <w:bottom w:val="none" w:sz="0" w:space="0" w:color="auto"/>
        <w:right w:val="none" w:sz="0" w:space="0" w:color="auto"/>
      </w:divBdr>
      <w:divsChild>
        <w:div w:id="2090036427">
          <w:marLeft w:val="0"/>
          <w:marRight w:val="0"/>
          <w:marTop w:val="0"/>
          <w:marBottom w:val="0"/>
          <w:divBdr>
            <w:top w:val="none" w:sz="0" w:space="0" w:color="auto"/>
            <w:left w:val="none" w:sz="0" w:space="0" w:color="auto"/>
            <w:bottom w:val="none" w:sz="0" w:space="0" w:color="auto"/>
            <w:right w:val="none" w:sz="0" w:space="0" w:color="auto"/>
          </w:divBdr>
        </w:div>
      </w:divsChild>
    </w:div>
    <w:div w:id="2090036430">
      <w:marLeft w:val="0"/>
      <w:marRight w:val="0"/>
      <w:marTop w:val="0"/>
      <w:marBottom w:val="0"/>
      <w:divBdr>
        <w:top w:val="none" w:sz="0" w:space="0" w:color="auto"/>
        <w:left w:val="none" w:sz="0" w:space="0" w:color="auto"/>
        <w:bottom w:val="none" w:sz="0" w:space="0" w:color="auto"/>
        <w:right w:val="none" w:sz="0" w:space="0" w:color="auto"/>
      </w:divBdr>
      <w:divsChild>
        <w:div w:id="209003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nescap.org/ESID/psis/disability/publications/glance/Disability_at_a_Glance2009.pdf" TargetMode="External"/><Relationship Id="rId21" Type="http://schemas.openxmlformats.org/officeDocument/2006/relationships/hyperlink" Target="http://www.forumsec.org.fj/resources/uploads/attachments/documents/Pacific%20Education%20Development%20Framework%202009-2015.pdf" TargetMode="External"/><Relationship Id="rId42" Type="http://schemas.openxmlformats.org/officeDocument/2006/relationships/hyperlink" Target="http://www.stats.gov.ck/NewsEvents/Te%20Kaveinga%20Nui%20NSDP.pdf" TargetMode="External"/><Relationship Id="rId63" Type="http://schemas.openxmlformats.org/officeDocument/2006/relationships/hyperlink" Target="http://www.pln.com.au/index.php?option=com_content&amp;task=view&amp;id=141" TargetMode="External"/><Relationship Id="rId84" Type="http://schemas.openxmlformats.org/officeDocument/2006/relationships/hyperlink" Target="http://www.forumsec.org/pages.cfm/strategic-partnerships-coordination/disability/focal-points.html" TargetMode="External"/><Relationship Id="rId16" Type="http://schemas.openxmlformats.org/officeDocument/2006/relationships/hyperlink" Target="http://www.pacificdisability.org/docs/Outcomes%20Statement%20PDF%20Regional%20Conference%20Auckland%202011%2019%2004%2011%20.pdf" TargetMode="External"/><Relationship Id="rId107" Type="http://schemas.openxmlformats.org/officeDocument/2006/relationships/hyperlink" Target="http://lib.ohchr.org/HRBodies/UPR/Documents/session11/SB/JS1_JointSubmission1-eng.pdf" TargetMode="External"/><Relationship Id="rId11" Type="http://schemas.openxmlformats.org/officeDocument/2006/relationships/footer" Target="footer1.xml"/><Relationship Id="rId32" Type="http://schemas.openxmlformats.org/officeDocument/2006/relationships/hyperlink" Target="http://www.unicef.org/pacificislands/9596_13573.html" TargetMode="External"/><Relationship Id="rId37" Type="http://schemas.openxmlformats.org/officeDocument/2006/relationships/hyperlink" Target="http://www.forumsec.org/pages.cfm/documents/disability-1/" TargetMode="External"/><Relationship Id="rId53" Type="http://schemas.openxmlformats.org/officeDocument/2006/relationships/hyperlink" Target="http://www.fsmlaw.org/fsm/constitution" TargetMode="External"/><Relationship Id="rId58" Type="http://schemas.openxmlformats.org/officeDocument/2006/relationships/hyperlink" Target="http://skills-ap.ilobkk.or.th/resources/a-national-policy-on-persons-living-with-disabilities-fiji-islands-2008-1018" TargetMode="External"/><Relationship Id="rId74" Type="http://schemas.openxmlformats.org/officeDocument/2006/relationships/hyperlink" Target="http://www.apids.org/page17.htm" TargetMode="External"/><Relationship Id="rId79" Type="http://schemas.openxmlformats.org/officeDocument/2006/relationships/hyperlink" Target="http://www.unescap.org/ESID/psis/disability/publications/glance/Disability_at_a_Glance2009.pdf" TargetMode="External"/><Relationship Id="rId102" Type="http://schemas.openxmlformats.org/officeDocument/2006/relationships/hyperlink" Target="http://www.who.int/mental_health/policy/pimhnet/May2009_PIMHNetNewsletter.pdf" TargetMode="External"/><Relationship Id="rId123" Type="http://schemas.openxmlformats.org/officeDocument/2006/relationships/hyperlink" Target="http://www.unicef.org/worldfitforchildren/files/Vanuatu_WFFC5_Report.pdf" TargetMode="External"/><Relationship Id="rId128" Type="http://schemas.openxmlformats.org/officeDocument/2006/relationships/footer" Target="footer5.xml"/><Relationship Id="rId5" Type="http://schemas.openxmlformats.org/officeDocument/2006/relationships/settings" Target="settings.xml"/><Relationship Id="rId90" Type="http://schemas.openxmlformats.org/officeDocument/2006/relationships/hyperlink" Target="http://www.addc.org.au/wp-content/uploads/ADDC-Conference-2010-Dame-C-Kidu.ppt" TargetMode="External"/><Relationship Id="rId95" Type="http://schemas.openxmlformats.org/officeDocument/2006/relationships/hyperlink" Target="http://www.forumsec.org/pages.cfm/strategic-partnerships-coordination/disability/focal-points.html" TargetMode="External"/><Relationship Id="rId22" Type="http://schemas.openxmlformats.org/officeDocument/2006/relationships/hyperlink" Target="http://www.spc.int/lrd/index.php?option=com_docman&amp;task=doc_download&amp;gid=1277&amp;Itemid=10" TargetMode="External"/><Relationship Id="rId27" Type="http://schemas.openxmlformats.org/officeDocument/2006/relationships/hyperlink" Target="http://www.spc.int" TargetMode="External"/><Relationship Id="rId43" Type="http://schemas.openxmlformats.org/officeDocument/2006/relationships/hyperlink" Target="http://www.sprep.org/att/IRC/eCOPIES/Countries/Cook_Islands/52.pdf" TargetMode="External"/><Relationship Id="rId48" Type="http://schemas.openxmlformats.org/officeDocument/2006/relationships/hyperlink" Target="http://www.apids.org/USERIMAGES/Final%20Cook%20Islands%20report%20June%202011.pdf" TargetMode="External"/><Relationship Id="rId64" Type="http://schemas.openxmlformats.org/officeDocument/2006/relationships/hyperlink" Target="http://siteresources.worldbank.org/DISABILITY/Resources/Regions/East-Asia-Pacific/JICA_Fiji.pdf" TargetMode="External"/><Relationship Id="rId69" Type="http://schemas.openxmlformats.org/officeDocument/2006/relationships/hyperlink" Target="http://www.fdpa.org.fj/" TargetMode="External"/><Relationship Id="rId113" Type="http://schemas.openxmlformats.org/officeDocument/2006/relationships/hyperlink" Target="http://www.spc.int/prism/Country/TO/stats/Releases-New/NDIS/NDIS_English.htm" TargetMode="External"/><Relationship Id="rId118" Type="http://schemas.openxmlformats.org/officeDocument/2006/relationships/hyperlink" Target="http://www.un.org/disabilities/countries.asp?id=166" TargetMode="External"/><Relationship Id="rId80" Type="http://schemas.openxmlformats.org/officeDocument/2006/relationships/hyperlink" Target="http://www.sprep.org/att/IRC/eCOPIES/Countries/Nauru/2a.pdf" TargetMode="External"/><Relationship Id="rId85" Type="http://schemas.openxmlformats.org/officeDocument/2006/relationships/hyperlink" Target="http://www.apids.org" TargetMode="External"/><Relationship Id="rId12" Type="http://schemas.openxmlformats.org/officeDocument/2006/relationships/hyperlink" Target="http://www.pacificdisability.org" TargetMode="External"/><Relationship Id="rId17" Type="http://schemas.openxmlformats.org/officeDocument/2006/relationships/hyperlink" Target="http://www.pacificdisability.org/publications.aspx" TargetMode="External"/><Relationship Id="rId33" Type="http://schemas.openxmlformats.org/officeDocument/2006/relationships/hyperlink" Target="http://www.undppc.org.fj/_resources/article/files/Final%20PSWD%20BOOKLET.pdf" TargetMode="External"/><Relationship Id="rId38" Type="http://schemas.openxmlformats.org/officeDocument/2006/relationships/hyperlink" Target="http://www.unescap.org/sdd/.../disability/policycentral/.../Cook-Islands.doc" TargetMode="External"/><Relationship Id="rId59" Type="http://schemas.openxmlformats.org/officeDocument/2006/relationships/hyperlink" Target="http://www.fncdp.org/docs/FNCDP_Act1994.pdf" TargetMode="External"/><Relationship Id="rId103" Type="http://schemas.openxmlformats.org/officeDocument/2006/relationships/hyperlink" Target="http://www.commerce.gov.sb/MOH/2004%20health%20plan-MOH.pdf" TargetMode="External"/><Relationship Id="rId108" Type="http://schemas.openxmlformats.org/officeDocument/2006/relationships/hyperlink" Target="http://www.unescap.org/ESID/psis/disability/publications/glance/Disability_at_a_Glance2009.pdf" TargetMode="External"/><Relationship Id="rId124" Type="http://schemas.openxmlformats.org/officeDocument/2006/relationships/hyperlink" Target="http://www.dpaav.org" TargetMode="External"/><Relationship Id="rId129" Type="http://schemas.openxmlformats.org/officeDocument/2006/relationships/fontTable" Target="fontTable.xml"/><Relationship Id="rId54" Type="http://schemas.openxmlformats.org/officeDocument/2006/relationships/hyperlink" Target="http://www.forumsec.org/pages.cfm/strategic-partnerships-coordination/disability/focal-points.html" TargetMode="External"/><Relationship Id="rId70" Type="http://schemas.openxmlformats.org/officeDocument/2006/relationships/hyperlink" Target="http://siteresources.worldbank.org/DISABILITY/Resources/Regions/East-Asia-Pacific/JICA_Fiji.pdf" TargetMode="External"/><Relationship Id="rId75" Type="http://schemas.openxmlformats.org/officeDocument/2006/relationships/hyperlink" Target="http://www.forumsec.org.fj/resources/uploads/attachments/documents/Review%20of%20Policy%20and%20Legislation%20on%20Disability%20in%20PICs%202004.pdf" TargetMode="External"/><Relationship Id="rId91" Type="http://schemas.openxmlformats.org/officeDocument/2006/relationships/hyperlink" Target="http://www.unescap.org/ESID/psis/disability/publications/glance/Disability_at_a_Glance2009.pdf" TargetMode="External"/><Relationship Id="rId96" Type="http://schemas.openxmlformats.org/officeDocument/2006/relationships/hyperlink" Target="http://www.apids.org/page19.ht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linkasea.pbworks.com/f/SPC+Pacific+Youth+Strategy+2010.pdf" TargetMode="External"/><Relationship Id="rId28" Type="http://schemas.openxmlformats.org/officeDocument/2006/relationships/hyperlink" Target="http://www.piango.org" TargetMode="External"/><Relationship Id="rId49" Type="http://schemas.openxmlformats.org/officeDocument/2006/relationships/hyperlink" Target="http://www.apids.org/USERIMAGES/Final%20Cook%20Islands%20report%20June%202011.pdf" TargetMode="External"/><Relationship Id="rId114" Type="http://schemas.openxmlformats.org/officeDocument/2006/relationships/hyperlink" Target="http://www.acfid.asn.au/what-we-do/docs_what-we-do/docs_issues/docs_disability-and-development/tonga_national_disability_identification.pdf" TargetMode="External"/><Relationship Id="rId119" Type="http://schemas.openxmlformats.org/officeDocument/2006/relationships/hyperlink" Target="http://www.forumsec.org/pages.cfm/strategic-partnerships-coordination/disability/focal-points.html" TargetMode="External"/><Relationship Id="rId44" Type="http://schemas.openxmlformats.org/officeDocument/2006/relationships/hyperlink" Target="http://www.unescap.org/ESID/psis/disability/policy_central/Country_Profile/CookIslands/SpecialNeedsEducationPolicy.doc" TargetMode="External"/><Relationship Id="rId60" Type="http://schemas.openxmlformats.org/officeDocument/2006/relationships/hyperlink" Target="http://www.pacifichealthvoices.org/files/Mental%20Treatment%20Act%20%5BCap%20113%5D.pdf" TargetMode="External"/><Relationship Id="rId65" Type="http://schemas.openxmlformats.org/officeDocument/2006/relationships/hyperlink" Target="http://www.fncdp.org" TargetMode="External"/><Relationship Id="rId81" Type="http://schemas.openxmlformats.org/officeDocument/2006/relationships/hyperlink" Target="http://www.sites.google.com/site/naurudpa/activities-of-the-execs" TargetMode="External"/><Relationship Id="rId86" Type="http://schemas.openxmlformats.org/officeDocument/2006/relationships/hyperlink" Target="http://www.un.org/disabilities/countries.asp?id=166" TargetMode="External"/><Relationship Id="rId130" Type="http://schemas.openxmlformats.org/officeDocument/2006/relationships/theme" Target="theme/theme1.xml"/><Relationship Id="rId13" Type="http://schemas.openxmlformats.org/officeDocument/2006/relationships/hyperlink" Target="http://www.forumsec.org/pages.cfm/strategic-partnerships-coordination/disability/" TargetMode="External"/><Relationship Id="rId18" Type="http://schemas.openxmlformats.org/officeDocument/2006/relationships/footer" Target="footer2.xml"/><Relationship Id="rId39" Type="http://schemas.openxmlformats.org/officeDocument/2006/relationships/hyperlink" Target="http://www.paclii.org/ck/legis/num_act/da2008121/" TargetMode="External"/><Relationship Id="rId109" Type="http://schemas.openxmlformats.org/officeDocument/2006/relationships/hyperlink" Target="http://www.un.org/disabilities/countries.asp?id=166" TargetMode="External"/><Relationship Id="rId34" Type="http://schemas.openxmlformats.org/officeDocument/2006/relationships/hyperlink" Target="http://www.forumsec.org.fj/resources/uploads/attachments/documents/Regional_Doc_Review_of_the_NZaid_Pacific_Helath_Sector_program.pdf" TargetMode="External"/><Relationship Id="rId50" Type="http://schemas.openxmlformats.org/officeDocument/2006/relationships/hyperlink" Target="http://www.unescap.org/ESID/psis/disability/publications/glance/Disability_at_a_Glance2009.pdf" TargetMode="External"/><Relationship Id="rId55" Type="http://schemas.openxmlformats.org/officeDocument/2006/relationships/hyperlink" Target="http://www.apids.org/page24.htm" TargetMode="External"/><Relationship Id="rId76" Type="http://schemas.openxmlformats.org/officeDocument/2006/relationships/hyperlink" Target="http://www.apids.org/USERIMAGES/Kiribati%20summary%20report%20March%202012.pdf" TargetMode="External"/><Relationship Id="rId97" Type="http://schemas.openxmlformats.org/officeDocument/2006/relationships/hyperlink" Target="http://www.commonwealth-of-nations.org/xstandard/Making%20education%20inclusive%20of%20children%20with%20disabilities%20in%20Samoa.pdf" TargetMode="External"/><Relationship Id="rId104" Type="http://schemas.openxmlformats.org/officeDocument/2006/relationships/hyperlink" Target="http://www.forumsec.org/pages.cfm/strategic-partnerships-coordination/disability/focal-points.html" TargetMode="External"/><Relationship Id="rId120" Type="http://schemas.openxmlformats.org/officeDocument/2006/relationships/hyperlink" Target="http://www.apids.org/USERIMAGES/Final%20Tuvalu%20report%20March%202012.pdf" TargetMode="External"/><Relationship Id="rId125" Type="http://schemas.openxmlformats.org/officeDocument/2006/relationships/hyperlink" Target="http://www.apids.org/page23.htm" TargetMode="External"/><Relationship Id="rId7" Type="http://schemas.openxmlformats.org/officeDocument/2006/relationships/footnotes" Target="footnotes.xml"/><Relationship Id="rId71" Type="http://schemas.openxmlformats.org/officeDocument/2006/relationships/hyperlink" Target="http://www.fncdp.org/docs/WomenDisabilitiesSurvey.pdf" TargetMode="External"/><Relationship Id="rId92" Type="http://schemas.openxmlformats.org/officeDocument/2006/relationships/hyperlink" Target="http://www.govt.ws/index_ministries.html" TargetMode="External"/><Relationship Id="rId2" Type="http://schemas.openxmlformats.org/officeDocument/2006/relationships/numbering" Target="numbering.xml"/><Relationship Id="rId29" Type="http://schemas.openxmlformats.org/officeDocument/2006/relationships/hyperlink" Target="http://www.pacificdisability.org/docs/Outcomes%20Statement%20PDF%20Regional%20Conference%20Auckland%202011%2019%2004%2011%20.pdf" TargetMode="External"/><Relationship Id="rId24" Type="http://schemas.openxmlformats.org/officeDocument/2006/relationships/hyperlink" Target="http://www.spc.int/edd/images/stories/ictpapers/ICT%20Framework.pdf" TargetMode="External"/><Relationship Id="rId40" Type="http://schemas.openxmlformats.org/officeDocument/2006/relationships/hyperlink" Target="http://www.paclii.org/cgi-paclii/disp.pl/ck/legis/num_act/cotci327/cotci327.html?query=cotci327" TargetMode="External"/><Relationship Id="rId45" Type="http://schemas.openxmlformats.org/officeDocument/2006/relationships/hyperlink" Target="http://www.unescap.org/.../disability/policy.../CookIsland/NationalPolicy200812" TargetMode="External"/><Relationship Id="rId66" Type="http://schemas.openxmlformats.org/officeDocument/2006/relationships/hyperlink" Target="http://www.fncdp.org/affiliates.html" TargetMode="External"/><Relationship Id="rId87" Type="http://schemas.openxmlformats.org/officeDocument/2006/relationships/hyperlink" Target="http://www.addc.org.au/wp.../ADDC-Conference-2010-Dame-C-Kidu.ppt" TargetMode="External"/><Relationship Id="rId110" Type="http://schemas.openxmlformats.org/officeDocument/2006/relationships/hyperlink" Target="http://www.pmo.gov.to" TargetMode="External"/><Relationship Id="rId115" Type="http://schemas.openxmlformats.org/officeDocument/2006/relationships/hyperlink" Target="http://www.apids.org/USERIMAGES/Final%20Tonga%20research%20report%20March%202012.pdf" TargetMode="External"/><Relationship Id="rId131" Type="http://schemas.openxmlformats.org/officeDocument/2006/relationships/customXml" Target="../customXml/item2.xml"/><Relationship Id="rId61" Type="http://schemas.openxmlformats.org/officeDocument/2006/relationships/hyperlink" Target="http://www.education.gov.fj/forms/LEGISLATION/POLICIES/INCLUSIVE_EDUCATION_POLICY.pdf" TargetMode="External"/><Relationship Id="rId82" Type="http://schemas.openxmlformats.org/officeDocument/2006/relationships/hyperlink" Target="http://www.sites.google.com/site/naurudpa/who-we-are" TargetMode="External"/><Relationship Id="rId19" Type="http://schemas.openxmlformats.org/officeDocument/2006/relationships/footer" Target="footer3.xml"/><Relationship Id="rId14" Type="http://schemas.openxmlformats.org/officeDocument/2006/relationships/hyperlink" Target="http://www.pacificdisability.org/publications.aspx" TargetMode="External"/><Relationship Id="rId30" Type="http://schemas.openxmlformats.org/officeDocument/2006/relationships/hyperlink" Target="http://www.apids.org/page11.htm" TargetMode="External"/><Relationship Id="rId35" Type="http://schemas.openxmlformats.org/officeDocument/2006/relationships/hyperlink" Target="http://www.forumsec.org/.../Regional_Doc_on_Review_of_policy_and_legislation%20_on_Disability.pdf" TargetMode="External"/><Relationship Id="rId56" Type="http://schemas.openxmlformats.org/officeDocument/2006/relationships/hyperlink" Target="http://www.ishr.ch/archive-upr/960-upr-of-the-federated-states-of-micronesia-mixed-progress-on-womens-rights" TargetMode="External"/><Relationship Id="rId77" Type="http://schemas.openxmlformats.org/officeDocument/2006/relationships/hyperlink" Target="http://www.forumsec.org/pages.cfm/strategic-partnerships-coordination/disability/focal-points.html" TargetMode="External"/><Relationship Id="rId100" Type="http://schemas.openxmlformats.org/officeDocument/2006/relationships/hyperlink" Target="http://www.pacificdisability.org/docs/CRPD%20(Solomon%20Islands)%20Pijin.pdf" TargetMode="External"/><Relationship Id="rId105" Type="http://schemas.openxmlformats.org/officeDocument/2006/relationships/hyperlink" Target="http://www.apids.org/page20.htm" TargetMode="External"/><Relationship Id="rId126" Type="http://schemas.openxmlformats.org/officeDocument/2006/relationships/hyperlink" Target="http://www.unescap.org/ESID/psis/disability/publications/glance/Disability_at_a_Glance2009.pdf" TargetMode="External"/><Relationship Id="rId8" Type="http://schemas.openxmlformats.org/officeDocument/2006/relationships/endnotes" Target="endnotes.xml"/><Relationship Id="rId51" Type="http://schemas.openxmlformats.org/officeDocument/2006/relationships/hyperlink" Target="http://www.fsmgov.org/fsmun/pr092311.htm" TargetMode="External"/><Relationship Id="rId72" Type="http://schemas.openxmlformats.org/officeDocument/2006/relationships/hyperlink" Target="http://www.apids.org/page11.htm" TargetMode="External"/><Relationship Id="rId93" Type="http://schemas.openxmlformats.org/officeDocument/2006/relationships/hyperlink" Target="http://www.ilo.org/wcmsp5/groups/public/---ed_protect/---protrav/---ilo_aids/documents/legaldocument/wcms_117794.pdf" TargetMode="External"/><Relationship Id="rId98" Type="http://schemas.openxmlformats.org/officeDocument/2006/relationships/hyperlink" Target="http://www.apids.org/USERIMAGES/Samoa%20Report%20Final%20August%202011(2).pdf" TargetMode="External"/><Relationship Id="rId121" Type="http://schemas.openxmlformats.org/officeDocument/2006/relationships/hyperlink" Target="http://www.un.org/disabilities/countries.asp?id=166" TargetMode="External"/><Relationship Id="rId3" Type="http://schemas.openxmlformats.org/officeDocument/2006/relationships/styles" Target="styles.xml"/><Relationship Id="rId25" Type="http://schemas.openxmlformats.org/officeDocument/2006/relationships/hyperlink" Target="http://www.pacificdisability.org" TargetMode="External"/><Relationship Id="rId46" Type="http://schemas.openxmlformats.org/officeDocument/2006/relationships/hyperlink" Target="http://www.unescap.org/ESID/psis/disability/policy_central/Country_Profile/CookIslands/SpecialNeedsEducationPolicy.doc" TargetMode="External"/><Relationship Id="rId67" Type="http://schemas.openxmlformats.org/officeDocument/2006/relationships/hyperlink" Target="http://www.fncdp.org/functions.html" TargetMode="External"/><Relationship Id="rId116" Type="http://schemas.openxmlformats.org/officeDocument/2006/relationships/hyperlink" Target="http://siteresources.worldbank.org/DISABILITY/Resources/Regions/East-Asia-Pacific/JICA_Tonga.pdf" TargetMode="External"/><Relationship Id="rId20" Type="http://schemas.openxmlformats.org/officeDocument/2006/relationships/hyperlink" Target="http://www.forumsec.org.fj/resources/uploads/attachments/documents/Pacific%20Regional%20Strategy%20on%20Disability.pdf" TargetMode="External"/><Relationship Id="rId41" Type="http://schemas.openxmlformats.org/officeDocument/2006/relationships/hyperlink" Target="http://www.paclii.org/ck/legis/num_act/da2008121/" TargetMode="External"/><Relationship Id="rId62" Type="http://schemas.openxmlformats.org/officeDocument/2006/relationships/hyperlink" Target="http://www.labour.gov.fj/laws/HASAWA_GWC_2003.pdf" TargetMode="External"/><Relationship Id="rId83" Type="http://schemas.openxmlformats.org/officeDocument/2006/relationships/hyperlink" Target="http://www.islandsbusiness.com/news/index_dynamic/containerNameToReplace=MiddleMiddle/focusModuleID=130/focusContentID=19936/tableName=mediaRelease/overideSkinName=newsArticle-full.tpl" TargetMode="External"/><Relationship Id="rId88" Type="http://schemas.openxmlformats.org/officeDocument/2006/relationships/hyperlink" Target="http://www.apids.org/page18.htm" TargetMode="External"/><Relationship Id="rId111" Type="http://schemas.openxmlformats.org/officeDocument/2006/relationships/hyperlink" Target="http://www.apids.org/page21.htm" TargetMode="External"/><Relationship Id="rId132" Type="http://schemas.openxmlformats.org/officeDocument/2006/relationships/customXml" Target="../customXml/item3.xml"/><Relationship Id="rId15" Type="http://schemas.openxmlformats.org/officeDocument/2006/relationships/hyperlink" Target="http://www.apids.org/page11.htm" TargetMode="External"/><Relationship Id="rId36" Type="http://schemas.openxmlformats.org/officeDocument/2006/relationships/hyperlink" Target="http://www.piass.org.nz/Auckland%20Pacific%20Disability%20Research%20Project.pdf" TargetMode="External"/><Relationship Id="rId57" Type="http://schemas.openxmlformats.org/officeDocument/2006/relationships/hyperlink" Target="http://www.un.org/disabilities/countries.asp?id=166" TargetMode="External"/><Relationship Id="rId106" Type="http://schemas.openxmlformats.org/officeDocument/2006/relationships/hyperlink" Target="http://www.apids.org/USERIMAGES/Final%20Solomon%20Islands%20report%20March%202012.pdf" TargetMode="External"/><Relationship Id="rId127" Type="http://schemas.openxmlformats.org/officeDocument/2006/relationships/footer" Target="footer4.xml"/><Relationship Id="rId10" Type="http://schemas.openxmlformats.org/officeDocument/2006/relationships/image" Target="media/image2.jpeg"/><Relationship Id="rId31" Type="http://schemas.openxmlformats.org/officeDocument/2006/relationships/hyperlink" Target="http://www.apids.org/USERIMAGES/Final%20WWD%20Outcomes%20Document%202011%2021.4.11.pdf" TargetMode="External"/><Relationship Id="rId52" Type="http://schemas.openxmlformats.org/officeDocument/2006/relationships/hyperlink" Target="http://www.unescap.org/EPOC/documents/L5.9_FSM_DraftPolicy.doc" TargetMode="External"/><Relationship Id="rId73" Type="http://schemas.openxmlformats.org/officeDocument/2006/relationships/hyperlink" Target="http://www.unescap.org/ESID/psis/disability/publications/glance/Disability_at_a_Glance2009.pdf" TargetMode="External"/><Relationship Id="rId78" Type="http://schemas.openxmlformats.org/officeDocument/2006/relationships/hyperlink" Target="http://www.apids.org/USERIMAGES/Kiribati%20summary%20report%20March%202012.pdf" TargetMode="External"/><Relationship Id="rId94" Type="http://schemas.openxmlformats.org/officeDocument/2006/relationships/hyperlink" Target="http://www.govt.ws/index_ministries.html" TargetMode="External"/><Relationship Id="rId99" Type="http://schemas.openxmlformats.org/officeDocument/2006/relationships/hyperlink" Target="http://www.un.org/disabilities/countries.asp?id=166" TargetMode="External"/><Relationship Id="rId101" Type="http://schemas.openxmlformats.org/officeDocument/2006/relationships/hyperlink" Target="http://www.unescap.org" TargetMode="External"/><Relationship Id="rId122" Type="http://schemas.openxmlformats.org/officeDocument/2006/relationships/hyperlink" Target="http://lib.ohchr.org/HRBodies/UPR/Documents/Session5/VU/DPA_VUT_UPR_S5_2009_TheDisabilityPromotionandAdvocacy.pdf" TargetMode="External"/><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hyperlink" Target="http://www.forumsec.org/pages.cfm/strategic-partnerships-coordination/disability/" TargetMode="External"/><Relationship Id="rId47" Type="http://schemas.openxmlformats.org/officeDocument/2006/relationships/hyperlink" Target="http://www.forumsec.org/pages.cfm/strategic-partnerships-coordination/disability/focal-points.html" TargetMode="External"/><Relationship Id="rId68" Type="http://schemas.openxmlformats.org/officeDocument/2006/relationships/hyperlink" Target="http://www.apids.org/page16.htm" TargetMode="External"/><Relationship Id="rId89" Type="http://schemas.openxmlformats.org/officeDocument/2006/relationships/hyperlink" Target="http://www.apids.org/USERIMAGES/PNG%20Research%20Report%20final%20Oct%202011.pdf" TargetMode="External"/><Relationship Id="rId112" Type="http://schemas.openxmlformats.org/officeDocument/2006/relationships/hyperlink" Target="http://www.forumsec.org/pages.cfm/strategic-partnerships-coordination/disability/focal-points.html" TargetMode="External"/><Relationship Id="rId133"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rumsec.org/pages.cfm/strategic-partnerships-coordination/disability/" TargetMode="External"/><Relationship Id="rId2" Type="http://schemas.openxmlformats.org/officeDocument/2006/relationships/hyperlink" Target="http://www.forumsec.org.fj/resources/uploads/attachments/documents/Pacific%20Regional%20Strategy%20on%20Disability.pdf" TargetMode="External"/><Relationship Id="rId1" Type="http://schemas.openxmlformats.org/officeDocument/2006/relationships/hyperlink" Target="http://www.unescap.org/esid/psis/disability/bmf/bmf.html" TargetMode="External"/><Relationship Id="rId6" Type="http://schemas.openxmlformats.org/officeDocument/2006/relationships/hyperlink" Target="http://www.unicef.org/pacificislands/Children_with_disabilities_final_report.pdf" TargetMode="External"/><Relationship Id="rId5" Type="http://schemas.openxmlformats.org/officeDocument/2006/relationships/hyperlink" Target="http://www.undppc.org.fj/_resources/article/files/Final%20PSWD%20BOOKLET.pdf" TargetMode="External"/><Relationship Id="rId4" Type="http://schemas.openxmlformats.org/officeDocument/2006/relationships/hyperlink" Target="http://www.forumsec.org.fj/resources/uploads/attachments/documents/Pacific%20Education%20Development%20Framework%202009-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DA3DD-FB19-4367-8C19-D7065836644B}"/>
</file>

<file path=customXml/itemProps2.xml><?xml version="1.0" encoding="utf-8"?>
<ds:datastoreItem xmlns:ds="http://schemas.openxmlformats.org/officeDocument/2006/customXml" ds:itemID="{390FC9C9-1184-47CF-A247-FBF087FA2F0D}"/>
</file>

<file path=customXml/itemProps3.xml><?xml version="1.0" encoding="utf-8"?>
<ds:datastoreItem xmlns:ds="http://schemas.openxmlformats.org/officeDocument/2006/customXml" ds:itemID="{0FC46237-DB54-4FAE-B390-9F2367286048}"/>
</file>

<file path=customXml/itemProps4.xml><?xml version="1.0" encoding="utf-8"?>
<ds:datastoreItem xmlns:ds="http://schemas.openxmlformats.org/officeDocument/2006/customXml" ds:itemID="{08F8C66D-D08D-4804-ADBD-B8D274B8768F}"/>
</file>

<file path=docProps/app.xml><?xml version="1.0" encoding="utf-8"?>
<Properties xmlns="http://schemas.openxmlformats.org/officeDocument/2006/extended-properties" xmlns:vt="http://schemas.openxmlformats.org/officeDocument/2006/docPropsVTypes">
  <Template>Normal.dotm</Template>
  <TotalTime>1</TotalTime>
  <Pages>34</Pages>
  <Words>9845</Words>
  <Characters>76152</Characters>
  <Application>Microsoft Office Word</Application>
  <DocSecurity>0</DocSecurity>
  <Lines>634</Lines>
  <Paragraphs>171</Paragraphs>
  <ScaleCrop>false</ScaleCrop>
  <HeadingPairs>
    <vt:vector size="2" baseType="variant">
      <vt:variant>
        <vt:lpstr>Title</vt:lpstr>
      </vt:variant>
      <vt:variant>
        <vt:i4>1</vt:i4>
      </vt:variant>
    </vt:vector>
  </HeadingPairs>
  <TitlesOfParts>
    <vt:vector size="1" baseType="lpstr">
      <vt:lpstr>Mapping of the disability policy and program frameworks in the Pacific</vt:lpstr>
    </vt:vector>
  </TitlesOfParts>
  <Company>Pamodzi Consulting</Company>
  <LinksUpToDate>false</LinksUpToDate>
  <CharactersWithSpaces>85826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the disability policy and program frameworks in the Pacific</dc:title>
  <dc:creator>Version April 2012</dc:creator>
  <cp:lastModifiedBy>Rosemary Mckay</cp:lastModifiedBy>
  <cp:revision>3</cp:revision>
  <cp:lastPrinted>2012-05-20T23:27:00Z</cp:lastPrinted>
  <dcterms:created xsi:type="dcterms:W3CDTF">2012-06-06T05:19:00Z</dcterms:created>
  <dcterms:modified xsi:type="dcterms:W3CDTF">2012-06-06T05:19:00Z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